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DB71FD"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41E42CC8" wp14:editId="6996C4FA">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6FB0A789" w14:textId="77777777" w:rsidR="007D3700" w:rsidRPr="007D3700" w:rsidRDefault="007D3700" w:rsidP="004005B5">
      <w:pPr>
        <w:widowControl w:val="0"/>
        <w:tabs>
          <w:tab w:val="left" w:pos="0"/>
          <w:tab w:val="center" w:pos="5819"/>
        </w:tabs>
        <w:rPr>
          <w:rFonts w:ascii="Times New Roman" w:hAnsi="Times New Roman" w:cs="Times New Roman"/>
          <w:b/>
          <w:bCs/>
        </w:rPr>
      </w:pPr>
    </w:p>
    <w:p w14:paraId="67182E8D"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25BEB3C3" w14:textId="77777777" w:rsidR="00D07095" w:rsidRPr="00402C3E" w:rsidRDefault="00D07095" w:rsidP="004005B5">
      <w:pPr>
        <w:widowControl w:val="0"/>
        <w:tabs>
          <w:tab w:val="left" w:pos="0"/>
        </w:tabs>
        <w:rPr>
          <w:rFonts w:ascii="Times New Roman" w:hAnsi="Times New Roman" w:cs="Times New Roman"/>
          <w:b/>
          <w:bCs/>
        </w:rPr>
      </w:pPr>
    </w:p>
    <w:p w14:paraId="2002FFD5" w14:textId="77777777" w:rsidR="00D07095" w:rsidRPr="00402C3E" w:rsidRDefault="00D07095" w:rsidP="004005B5">
      <w:pPr>
        <w:widowControl w:val="0"/>
        <w:tabs>
          <w:tab w:val="left" w:pos="0"/>
        </w:tabs>
        <w:rPr>
          <w:rFonts w:ascii="Times New Roman" w:hAnsi="Times New Roman" w:cs="Times New Roman"/>
          <w:b/>
          <w:bCs/>
        </w:rPr>
      </w:pPr>
    </w:p>
    <w:p w14:paraId="2E1D4680" w14:textId="77777777" w:rsidR="00D07095" w:rsidRPr="00402C3E" w:rsidRDefault="000545F7" w:rsidP="004005B5">
      <w:pPr>
        <w:pStyle w:val="Heading"/>
        <w:tabs>
          <w:tab w:val="left" w:pos="0"/>
        </w:tabs>
        <w:spacing w:before="0" w:after="0"/>
        <w:ind w:firstLine="1"/>
        <w:rPr>
          <w:sz w:val="22"/>
          <w:szCs w:val="22"/>
        </w:rPr>
      </w:pPr>
      <w:r>
        <w:rPr>
          <w:szCs w:val="22"/>
        </w:rPr>
        <w:t>PRC-005-4</w:t>
      </w:r>
      <w:r w:rsidR="0043375A" w:rsidRPr="00F548BE">
        <w:rPr>
          <w:szCs w:val="22"/>
        </w:rPr>
        <w:t xml:space="preserve"> – </w:t>
      </w:r>
      <w:bookmarkStart w:id="0" w:name="_GoBack"/>
      <w:r w:rsidR="000B5B8F">
        <w:rPr>
          <w:szCs w:val="22"/>
        </w:rPr>
        <w:t>Protection System</w:t>
      </w:r>
      <w:r w:rsidR="00460730">
        <w:rPr>
          <w:szCs w:val="22"/>
        </w:rPr>
        <w:t>, Automatic Reclosing, and Sudden Pressure Relaying</w:t>
      </w:r>
      <w:r w:rsidR="000B5B8F">
        <w:rPr>
          <w:szCs w:val="22"/>
        </w:rPr>
        <w:t xml:space="preserve"> Maintenance</w:t>
      </w:r>
      <w:bookmarkEnd w:id="0"/>
    </w:p>
    <w:p w14:paraId="34267837" w14:textId="77777777" w:rsidR="00D07095" w:rsidRPr="00402C3E" w:rsidRDefault="00D07095" w:rsidP="004005B5">
      <w:pPr>
        <w:widowControl w:val="0"/>
        <w:tabs>
          <w:tab w:val="left" w:pos="0"/>
        </w:tabs>
        <w:jc w:val="center"/>
        <w:rPr>
          <w:rFonts w:ascii="Times New Roman" w:hAnsi="Times New Roman" w:cs="Times New Roman"/>
        </w:rPr>
      </w:pPr>
    </w:p>
    <w:p w14:paraId="42DE960B"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702F0972"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7C00D013" w14:textId="77777777" w:rsidTr="00C1568A">
        <w:tc>
          <w:tcPr>
            <w:tcW w:w="3888" w:type="dxa"/>
          </w:tcPr>
          <w:p w14:paraId="578A585E"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716CF506" w14:textId="77777777" w:rsidR="00C1568A" w:rsidRPr="00BF371A" w:rsidRDefault="00F019DB"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 xml:space="preserve">Audit ID if available; or </w:t>
            </w:r>
            <w:r w:rsidR="00212EEE" w:rsidRPr="00BF371A">
              <w:rPr>
                <w:rFonts w:asciiTheme="minorHAnsi" w:hAnsiTheme="minorHAnsi" w:cs="Tahoma"/>
                <w:bCs/>
                <w:color w:val="A6A6A6" w:themeColor="background1" w:themeShade="A6"/>
              </w:rPr>
              <w:t>REG-</w:t>
            </w:r>
            <w:r w:rsidRPr="00BF371A">
              <w:rPr>
                <w:rFonts w:asciiTheme="minorHAnsi" w:hAnsiTheme="minorHAnsi" w:cs="Tahoma"/>
                <w:bCs/>
                <w:color w:val="A6A6A6" w:themeColor="background1" w:themeShade="A6"/>
              </w:rPr>
              <w:t>NCRnnnnn-YYYYMMDD</w:t>
            </w:r>
          </w:p>
        </w:tc>
      </w:tr>
      <w:tr w:rsidR="00C1568A" w:rsidRPr="00C1568A" w14:paraId="4309C153" w14:textId="77777777" w:rsidTr="00C1568A">
        <w:tc>
          <w:tcPr>
            <w:tcW w:w="3888" w:type="dxa"/>
          </w:tcPr>
          <w:p w14:paraId="463B747E" w14:textId="77777777" w:rsidR="00C1568A" w:rsidRPr="00C1568A" w:rsidRDefault="00C1568A" w:rsidP="005E091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71F0EEE5" w14:textId="77777777" w:rsidR="00C1568A" w:rsidRPr="00BF371A" w:rsidRDefault="00C1568A"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Registered name of entity being audited</w:t>
            </w:r>
          </w:p>
        </w:tc>
      </w:tr>
      <w:tr w:rsidR="00C1568A" w:rsidRPr="00C1568A" w14:paraId="2ECB7BEE" w14:textId="77777777" w:rsidTr="00C1568A">
        <w:tc>
          <w:tcPr>
            <w:tcW w:w="3888" w:type="dxa"/>
          </w:tcPr>
          <w:p w14:paraId="684A69FD" w14:textId="77777777" w:rsidR="00C1568A" w:rsidRPr="00C1568A" w:rsidRDefault="00C1568A" w:rsidP="005E0917">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09D0EAC7" w14:textId="77777777" w:rsidR="00C1568A" w:rsidRPr="00BF371A" w:rsidRDefault="00C1568A"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NCRnnnnn</w:t>
            </w:r>
          </w:p>
        </w:tc>
      </w:tr>
      <w:tr w:rsidR="00C1568A" w:rsidRPr="00C1568A" w14:paraId="5C7E4A69" w14:textId="77777777" w:rsidTr="00C1568A">
        <w:tc>
          <w:tcPr>
            <w:tcW w:w="3888" w:type="dxa"/>
          </w:tcPr>
          <w:p w14:paraId="4F5E36AC" w14:textId="77777777" w:rsidR="00C1568A" w:rsidRPr="00C1568A" w:rsidRDefault="00C1568A" w:rsidP="005E0917">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6C643CD3" w14:textId="77777777" w:rsidR="00C1568A" w:rsidRPr="00BF371A" w:rsidRDefault="00C1568A" w:rsidP="005E0917">
            <w:pPr>
              <w:widowControl w:val="0"/>
              <w:tabs>
                <w:tab w:val="left" w:pos="0"/>
              </w:tabs>
              <w:rPr>
                <w:rFonts w:asciiTheme="minorHAnsi" w:hAnsiTheme="minorHAnsi" w:cs="Times New Roman"/>
                <w:color w:val="A6A6A6" w:themeColor="background1" w:themeShade="A6"/>
              </w:rPr>
            </w:pPr>
            <w:r w:rsidRPr="00BF371A">
              <w:rPr>
                <w:rFonts w:asciiTheme="minorHAnsi" w:hAnsiTheme="minorHAnsi" w:cs="Times New Roman"/>
                <w:color w:val="A6A6A6" w:themeColor="background1" w:themeShade="A6"/>
              </w:rPr>
              <w:t>Region or NERC performing audit</w:t>
            </w:r>
          </w:p>
        </w:tc>
      </w:tr>
      <w:tr w:rsidR="00C1568A" w:rsidRPr="00C1568A" w14:paraId="071A9604" w14:textId="77777777" w:rsidTr="00C1568A">
        <w:tc>
          <w:tcPr>
            <w:tcW w:w="3888" w:type="dxa"/>
          </w:tcPr>
          <w:p w14:paraId="73F97D60" w14:textId="77777777" w:rsidR="00C1568A" w:rsidRPr="00C1568A" w:rsidRDefault="00C1568A" w:rsidP="005E0917">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454BC6E8" w14:textId="77777777" w:rsidR="00C1568A" w:rsidRPr="00BF371A" w:rsidRDefault="00F019DB" w:rsidP="005E0917">
            <w:pPr>
              <w:widowControl w:val="0"/>
              <w:tabs>
                <w:tab w:val="left" w:pos="0"/>
              </w:tabs>
              <w:rPr>
                <w:rFonts w:asciiTheme="minorHAnsi" w:hAnsiTheme="minorHAnsi" w:cs="Times New Roman"/>
                <w:bCs/>
                <w:color w:val="A6A6A6" w:themeColor="background1" w:themeShade="A6"/>
              </w:rPr>
            </w:pPr>
            <w:r w:rsidRPr="00BF371A">
              <w:rPr>
                <w:rFonts w:asciiTheme="minorHAnsi" w:hAnsiTheme="minorHAnsi" w:cs="Times New Roman"/>
                <w:bCs/>
                <w:color w:val="A6A6A6" w:themeColor="background1" w:themeShade="A6"/>
              </w:rPr>
              <w:t>Month DD, YYYY</w:t>
            </w:r>
            <w:r w:rsidR="00F92B3A" w:rsidRPr="00BF371A">
              <w:rPr>
                <w:rFonts w:asciiTheme="minorHAnsi" w:hAnsiTheme="minorHAnsi" w:cs="Times New Roman"/>
                <w:bCs/>
                <w:color w:val="A6A6A6" w:themeColor="background1" w:themeShade="A6"/>
              </w:rPr>
              <w:t>, to Month DD, YYYY</w:t>
            </w:r>
          </w:p>
        </w:tc>
      </w:tr>
      <w:tr w:rsidR="00C1568A" w:rsidRPr="00C1568A" w14:paraId="5C108AF8" w14:textId="77777777" w:rsidTr="00C1568A">
        <w:tc>
          <w:tcPr>
            <w:tcW w:w="3888" w:type="dxa"/>
          </w:tcPr>
          <w:p w14:paraId="21F9C1DD" w14:textId="77777777" w:rsidR="00C1568A" w:rsidRPr="00C1568A" w:rsidRDefault="00C1568A" w:rsidP="005E0917">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058F0DC9" w14:textId="77777777" w:rsidR="00C1568A" w:rsidRPr="00BF371A" w:rsidRDefault="008B4D59" w:rsidP="005E0917">
            <w:pPr>
              <w:widowControl w:val="0"/>
              <w:tabs>
                <w:tab w:val="left" w:pos="0"/>
              </w:tabs>
              <w:rPr>
                <w:rFonts w:asciiTheme="minorHAnsi" w:hAnsiTheme="minorHAnsi" w:cs="Times New Roman"/>
                <w:bCs/>
                <w:color w:val="A6A6A6" w:themeColor="background1" w:themeShade="A6"/>
              </w:rPr>
            </w:pPr>
            <w:r>
              <w:rPr>
                <w:rFonts w:asciiTheme="minorHAnsi" w:hAnsiTheme="minorHAnsi" w:cs="Times New Roman"/>
                <w:bCs/>
                <w:color w:val="A6A6A6" w:themeColor="background1" w:themeShade="A6"/>
              </w:rPr>
              <w:t xml:space="preserve">[On-site </w:t>
            </w:r>
            <w:r w:rsidR="00F019DB" w:rsidRPr="00BF371A">
              <w:rPr>
                <w:rFonts w:asciiTheme="minorHAnsi" w:hAnsiTheme="minorHAnsi" w:cs="Times New Roman"/>
                <w:bCs/>
                <w:color w:val="A6A6A6" w:themeColor="background1" w:themeShade="A6"/>
              </w:rPr>
              <w:t>Audit</w:t>
            </w:r>
            <w:r>
              <w:rPr>
                <w:rFonts w:asciiTheme="minorHAnsi" w:hAnsiTheme="minorHAnsi" w:cs="Times New Roman"/>
                <w:bCs/>
                <w:color w:val="A6A6A6" w:themeColor="background1" w:themeShade="A6"/>
              </w:rPr>
              <w:t xml:space="preserve"> | Off-site Audit | Spot Check]</w:t>
            </w:r>
          </w:p>
        </w:tc>
      </w:tr>
      <w:tr w:rsidR="00C1568A" w:rsidRPr="00C1568A" w14:paraId="6611FBA9" w14:textId="77777777" w:rsidTr="00C1568A">
        <w:tc>
          <w:tcPr>
            <w:tcW w:w="3888" w:type="dxa"/>
          </w:tcPr>
          <w:p w14:paraId="01B039B8" w14:textId="77777777" w:rsidR="00C1568A" w:rsidRPr="00C1568A" w:rsidRDefault="00C1568A" w:rsidP="005E0917">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0A2F15A" w14:textId="77777777" w:rsidR="00C1568A" w:rsidRPr="00BF371A" w:rsidRDefault="00F019DB" w:rsidP="005E0917">
            <w:pPr>
              <w:widowControl w:val="0"/>
              <w:tabs>
                <w:tab w:val="left" w:pos="0"/>
              </w:tabs>
              <w:rPr>
                <w:rFonts w:asciiTheme="minorHAnsi" w:hAnsiTheme="minorHAnsi" w:cs="Tahoma"/>
                <w:bCs/>
                <w:color w:val="A6A6A6" w:themeColor="background1" w:themeShade="A6"/>
              </w:rPr>
            </w:pPr>
            <w:r w:rsidRPr="00BF371A">
              <w:rPr>
                <w:rFonts w:asciiTheme="minorHAnsi" w:hAnsiTheme="minorHAnsi" w:cs="Tahoma"/>
                <w:bCs/>
                <w:color w:val="A6A6A6" w:themeColor="background1" w:themeShade="A6"/>
              </w:rPr>
              <w:t>Supplied by CEA</w:t>
            </w:r>
          </w:p>
        </w:tc>
      </w:tr>
    </w:tbl>
    <w:p w14:paraId="5AF07DCD" w14:textId="77777777" w:rsidR="0086378C" w:rsidRDefault="0086378C" w:rsidP="00EC4830">
      <w:pPr>
        <w:autoSpaceDE/>
        <w:autoSpaceDN/>
        <w:adjustRightInd/>
        <w:rPr>
          <w:rFonts w:ascii="Times New Roman" w:hAnsi="Times New Roman" w:cs="Times New Roman"/>
          <w:b/>
          <w:bCs/>
          <w:color w:val="003366"/>
          <w:sz w:val="32"/>
          <w:szCs w:val="32"/>
        </w:rPr>
      </w:pPr>
    </w:p>
    <w:p w14:paraId="57170188" w14:textId="77777777" w:rsidR="000B0E7C" w:rsidRPr="00866825" w:rsidRDefault="000B0E7C" w:rsidP="0093048F">
      <w:pPr>
        <w:pStyle w:val="Heading1"/>
        <w:rPr>
          <w:rFonts w:asciiTheme="minorHAnsi" w:hAnsiTheme="minorHAnsi"/>
          <w:color w:val="auto"/>
          <w:sz w:val="24"/>
          <w:szCs w:val="24"/>
        </w:rPr>
      </w:pPr>
      <w:bookmarkStart w:id="1"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shd w:val="clear" w:color="auto" w:fill="DCDCFF"/>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4627B851" w14:textId="77777777" w:rsidTr="00FE4A7A">
        <w:tc>
          <w:tcPr>
            <w:tcW w:w="605" w:type="dxa"/>
            <w:shd w:val="clear" w:color="auto" w:fill="DCDCFF"/>
          </w:tcPr>
          <w:p w14:paraId="28A29301" w14:textId="77777777" w:rsidR="003E1E03" w:rsidRPr="00171071" w:rsidRDefault="003E1E03" w:rsidP="00171071">
            <w:pPr>
              <w:jc w:val="center"/>
              <w:rPr>
                <w:rFonts w:asciiTheme="minorHAnsi" w:hAnsiTheme="minorHAnsi"/>
                <w:b/>
                <w:sz w:val="20"/>
                <w:szCs w:val="20"/>
              </w:rPr>
            </w:pPr>
          </w:p>
        </w:tc>
        <w:tc>
          <w:tcPr>
            <w:tcW w:w="605" w:type="dxa"/>
            <w:shd w:val="clear" w:color="auto" w:fill="DCDCFF"/>
          </w:tcPr>
          <w:p w14:paraId="7FEE439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shd w:val="clear" w:color="auto" w:fill="DCDCFF"/>
          </w:tcPr>
          <w:p w14:paraId="72A4A4FD"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shd w:val="clear" w:color="auto" w:fill="DCDCFF"/>
          </w:tcPr>
          <w:p w14:paraId="315A7EB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shd w:val="clear" w:color="auto" w:fill="DCDCFF"/>
          </w:tcPr>
          <w:p w14:paraId="77BBEF3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shd w:val="clear" w:color="auto" w:fill="DCDCFF"/>
          </w:tcPr>
          <w:p w14:paraId="7FD629A3"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shd w:val="clear" w:color="auto" w:fill="DCDCFF"/>
          </w:tcPr>
          <w:p w14:paraId="560845D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shd w:val="clear" w:color="auto" w:fill="DCDCFF"/>
          </w:tcPr>
          <w:p w14:paraId="166BBA5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shd w:val="clear" w:color="auto" w:fill="DCDCFF"/>
          </w:tcPr>
          <w:p w14:paraId="3DD8A420"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shd w:val="clear" w:color="auto" w:fill="DCDCFF"/>
          </w:tcPr>
          <w:p w14:paraId="3B1D378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shd w:val="clear" w:color="auto" w:fill="DCDCFF"/>
          </w:tcPr>
          <w:p w14:paraId="6AE79F43"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shd w:val="clear" w:color="auto" w:fill="DCDCFF"/>
          </w:tcPr>
          <w:p w14:paraId="52D5C526"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shd w:val="clear" w:color="auto" w:fill="DCDCFF"/>
          </w:tcPr>
          <w:p w14:paraId="6DF92DB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shd w:val="clear" w:color="auto" w:fill="DCDCFF"/>
          </w:tcPr>
          <w:p w14:paraId="0B5C1A21"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shd w:val="clear" w:color="auto" w:fill="DCDCFF"/>
          </w:tcPr>
          <w:p w14:paraId="67632AA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shd w:val="clear" w:color="auto" w:fill="DCDCFF"/>
          </w:tcPr>
          <w:p w14:paraId="6267E0CB"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3E1E03" w:rsidRPr="00171071" w14:paraId="4ABEA40C" w14:textId="77777777" w:rsidTr="00FE4A7A">
        <w:tc>
          <w:tcPr>
            <w:tcW w:w="605" w:type="dxa"/>
            <w:shd w:val="clear" w:color="auto" w:fill="DCDCFF"/>
          </w:tcPr>
          <w:p w14:paraId="7CD6DCD4"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R1</w:t>
            </w:r>
          </w:p>
        </w:tc>
        <w:tc>
          <w:tcPr>
            <w:tcW w:w="605" w:type="dxa"/>
            <w:shd w:val="clear" w:color="auto" w:fill="DCDCFF"/>
          </w:tcPr>
          <w:p w14:paraId="59E2B65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978FA4B"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61270A47"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1C2296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0BA0AB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C39C2D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EF5242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D77B97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512DBE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F8B064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37DD2E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7D1199D9"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27480C2D"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207D50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183DCE8" w14:textId="77777777" w:rsidR="003E1E03" w:rsidRPr="00171071" w:rsidRDefault="003E1E03" w:rsidP="00171071">
            <w:pPr>
              <w:jc w:val="center"/>
              <w:rPr>
                <w:rFonts w:asciiTheme="minorHAnsi" w:hAnsiTheme="minorHAnsi"/>
                <w:sz w:val="20"/>
                <w:szCs w:val="20"/>
              </w:rPr>
            </w:pPr>
          </w:p>
        </w:tc>
      </w:tr>
      <w:tr w:rsidR="003E1E03" w:rsidRPr="00171071" w14:paraId="53E2D203" w14:textId="77777777" w:rsidTr="00FE4A7A">
        <w:tc>
          <w:tcPr>
            <w:tcW w:w="605" w:type="dxa"/>
            <w:shd w:val="clear" w:color="auto" w:fill="DCDCFF"/>
          </w:tcPr>
          <w:p w14:paraId="0EA82C31"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R2</w:t>
            </w:r>
          </w:p>
        </w:tc>
        <w:tc>
          <w:tcPr>
            <w:tcW w:w="605" w:type="dxa"/>
            <w:shd w:val="clear" w:color="auto" w:fill="DCDCFF"/>
          </w:tcPr>
          <w:p w14:paraId="64B4006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87F8C5C"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038A0AF"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1779055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8CE6AB8"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1E0D8B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9E68F2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D0F5AD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11D7586"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2327A1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58260C1"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5C69FE3"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FF07DC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8167C4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1ABB8F2" w14:textId="77777777" w:rsidR="003E1E03" w:rsidRPr="00171071" w:rsidRDefault="003E1E03" w:rsidP="00171071">
            <w:pPr>
              <w:jc w:val="center"/>
              <w:rPr>
                <w:rFonts w:asciiTheme="minorHAnsi" w:hAnsiTheme="minorHAnsi"/>
                <w:sz w:val="20"/>
                <w:szCs w:val="20"/>
              </w:rPr>
            </w:pPr>
          </w:p>
        </w:tc>
      </w:tr>
      <w:tr w:rsidR="003E1E03" w:rsidRPr="00171071" w14:paraId="4C3EA6FF" w14:textId="77777777" w:rsidTr="00FE4A7A">
        <w:tc>
          <w:tcPr>
            <w:tcW w:w="605" w:type="dxa"/>
            <w:shd w:val="clear" w:color="auto" w:fill="DCDCFF"/>
          </w:tcPr>
          <w:p w14:paraId="3F9F9C79"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R3</w:t>
            </w:r>
          </w:p>
        </w:tc>
        <w:tc>
          <w:tcPr>
            <w:tcW w:w="605" w:type="dxa"/>
            <w:shd w:val="clear" w:color="auto" w:fill="DCDCFF"/>
          </w:tcPr>
          <w:p w14:paraId="6942B08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E7C5FA7"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46E4D41"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6968A4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844CE6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2AFB0E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922FD3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E59ED24"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AEB721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583D6E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2DD86F3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32FE1F4" w14:textId="77777777" w:rsidR="003E1E03" w:rsidRPr="00171071" w:rsidRDefault="003E1E03"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3EFC3E5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DF023E9"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09E841A" w14:textId="77777777" w:rsidR="003E1E03" w:rsidRPr="00171071" w:rsidRDefault="003E1E03" w:rsidP="00171071">
            <w:pPr>
              <w:jc w:val="center"/>
              <w:rPr>
                <w:rFonts w:asciiTheme="minorHAnsi" w:hAnsiTheme="minorHAnsi"/>
                <w:sz w:val="20"/>
                <w:szCs w:val="20"/>
              </w:rPr>
            </w:pPr>
          </w:p>
        </w:tc>
      </w:tr>
      <w:tr w:rsidR="003E1E03" w:rsidRPr="00171071" w14:paraId="71ED40B0" w14:textId="77777777" w:rsidTr="00FE4A7A">
        <w:tc>
          <w:tcPr>
            <w:tcW w:w="605" w:type="dxa"/>
            <w:shd w:val="clear" w:color="auto" w:fill="DCDCFF"/>
          </w:tcPr>
          <w:p w14:paraId="1A995E67" w14:textId="77777777" w:rsidR="003E1E03" w:rsidRPr="00171071" w:rsidRDefault="003E1E03" w:rsidP="000B0E7C">
            <w:pPr>
              <w:rPr>
                <w:rFonts w:asciiTheme="minorHAnsi" w:hAnsiTheme="minorHAnsi"/>
                <w:b/>
                <w:sz w:val="20"/>
                <w:szCs w:val="20"/>
              </w:rPr>
            </w:pPr>
            <w:r w:rsidRPr="00171071">
              <w:rPr>
                <w:rFonts w:asciiTheme="minorHAnsi" w:hAnsiTheme="minorHAnsi"/>
                <w:b/>
                <w:sz w:val="20"/>
                <w:szCs w:val="20"/>
              </w:rPr>
              <w:t>R4</w:t>
            </w:r>
          </w:p>
        </w:tc>
        <w:tc>
          <w:tcPr>
            <w:tcW w:w="605" w:type="dxa"/>
            <w:shd w:val="clear" w:color="auto" w:fill="DCDCFF"/>
          </w:tcPr>
          <w:p w14:paraId="08C76020"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63BF62C5"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03D13C8"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022CAEEF"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073FC10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3DDA202"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89CFD7C"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9B555AE"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5CA4A4EA"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3578165"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F0BD81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446E6A89" w14:textId="77777777" w:rsidR="003E1E03"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5AF9E4BB"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3FC8C767" w14:textId="77777777" w:rsidR="003E1E03" w:rsidRPr="00171071" w:rsidRDefault="003E1E03" w:rsidP="00171071">
            <w:pPr>
              <w:jc w:val="center"/>
              <w:rPr>
                <w:rFonts w:asciiTheme="minorHAnsi" w:hAnsiTheme="minorHAnsi"/>
                <w:sz w:val="20"/>
                <w:szCs w:val="20"/>
              </w:rPr>
            </w:pPr>
          </w:p>
        </w:tc>
        <w:tc>
          <w:tcPr>
            <w:tcW w:w="605" w:type="dxa"/>
            <w:shd w:val="clear" w:color="auto" w:fill="DCDCFF"/>
          </w:tcPr>
          <w:p w14:paraId="1496A2B9" w14:textId="77777777" w:rsidR="003E1E03" w:rsidRPr="00171071" w:rsidRDefault="003E1E03" w:rsidP="00171071">
            <w:pPr>
              <w:jc w:val="center"/>
              <w:rPr>
                <w:rFonts w:asciiTheme="minorHAnsi" w:hAnsiTheme="minorHAnsi"/>
                <w:sz w:val="20"/>
                <w:szCs w:val="20"/>
              </w:rPr>
            </w:pPr>
          </w:p>
        </w:tc>
      </w:tr>
      <w:tr w:rsidR="00002B91" w:rsidRPr="00171071" w14:paraId="564E4311" w14:textId="77777777" w:rsidTr="00FE4A7A">
        <w:tc>
          <w:tcPr>
            <w:tcW w:w="605" w:type="dxa"/>
            <w:shd w:val="clear" w:color="auto" w:fill="DCDCFF"/>
          </w:tcPr>
          <w:p w14:paraId="35D78398" w14:textId="77777777" w:rsidR="00002B91" w:rsidRPr="00171071" w:rsidRDefault="00002B91" w:rsidP="000B0E7C">
            <w:pPr>
              <w:rPr>
                <w:rFonts w:asciiTheme="minorHAnsi" w:hAnsiTheme="minorHAnsi"/>
                <w:b/>
                <w:sz w:val="20"/>
                <w:szCs w:val="20"/>
              </w:rPr>
            </w:pPr>
            <w:r>
              <w:rPr>
                <w:rFonts w:asciiTheme="minorHAnsi" w:hAnsiTheme="minorHAnsi"/>
                <w:b/>
                <w:sz w:val="20"/>
                <w:szCs w:val="20"/>
              </w:rPr>
              <w:t>R5</w:t>
            </w:r>
          </w:p>
        </w:tc>
        <w:tc>
          <w:tcPr>
            <w:tcW w:w="605" w:type="dxa"/>
            <w:shd w:val="clear" w:color="auto" w:fill="DCDCFF"/>
          </w:tcPr>
          <w:p w14:paraId="27E0282D"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5D720489" w14:textId="77777777" w:rsidR="00002B91"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A24F2D4" w14:textId="77777777" w:rsidR="00002B91"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7684A0E7"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591DC1B7"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659D76CD" w14:textId="77777777" w:rsidR="00002B91" w:rsidRDefault="00002B91" w:rsidP="00171071">
            <w:pPr>
              <w:jc w:val="center"/>
              <w:rPr>
                <w:rFonts w:asciiTheme="minorHAnsi" w:hAnsiTheme="minorHAnsi"/>
                <w:sz w:val="20"/>
                <w:szCs w:val="20"/>
              </w:rPr>
            </w:pPr>
          </w:p>
        </w:tc>
        <w:tc>
          <w:tcPr>
            <w:tcW w:w="605" w:type="dxa"/>
            <w:shd w:val="clear" w:color="auto" w:fill="DCDCFF"/>
          </w:tcPr>
          <w:p w14:paraId="64E370D6"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046C9DD5"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55EFB0EC"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67631E94"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60991397"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6B918369" w14:textId="77777777" w:rsidR="00002B91" w:rsidRPr="00171071" w:rsidRDefault="00002B91" w:rsidP="00171071">
            <w:pPr>
              <w:jc w:val="center"/>
              <w:rPr>
                <w:rFonts w:asciiTheme="minorHAnsi" w:hAnsiTheme="minorHAnsi"/>
                <w:sz w:val="20"/>
                <w:szCs w:val="20"/>
              </w:rPr>
            </w:pPr>
            <w:r>
              <w:rPr>
                <w:rFonts w:asciiTheme="minorHAnsi" w:hAnsiTheme="minorHAnsi"/>
                <w:sz w:val="20"/>
                <w:szCs w:val="20"/>
              </w:rPr>
              <w:t>X</w:t>
            </w:r>
          </w:p>
        </w:tc>
        <w:tc>
          <w:tcPr>
            <w:tcW w:w="605" w:type="dxa"/>
            <w:shd w:val="clear" w:color="auto" w:fill="DCDCFF"/>
          </w:tcPr>
          <w:p w14:paraId="486B4124"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55AECE6E" w14:textId="77777777" w:rsidR="00002B91" w:rsidRPr="00171071" w:rsidRDefault="00002B91" w:rsidP="00171071">
            <w:pPr>
              <w:jc w:val="center"/>
              <w:rPr>
                <w:rFonts w:asciiTheme="minorHAnsi" w:hAnsiTheme="minorHAnsi"/>
                <w:sz w:val="20"/>
                <w:szCs w:val="20"/>
              </w:rPr>
            </w:pPr>
          </w:p>
        </w:tc>
        <w:tc>
          <w:tcPr>
            <w:tcW w:w="605" w:type="dxa"/>
            <w:shd w:val="clear" w:color="auto" w:fill="DCDCFF"/>
          </w:tcPr>
          <w:p w14:paraId="2E322F53" w14:textId="77777777" w:rsidR="00002B91" w:rsidRPr="00171071" w:rsidRDefault="00002B91" w:rsidP="00171071">
            <w:pPr>
              <w:jc w:val="center"/>
              <w:rPr>
                <w:rFonts w:asciiTheme="minorHAnsi" w:hAnsiTheme="minorHAnsi"/>
                <w:sz w:val="20"/>
                <w:szCs w:val="20"/>
              </w:rPr>
            </w:pPr>
          </w:p>
        </w:tc>
      </w:tr>
    </w:tbl>
    <w:p w14:paraId="136FBAB2" w14:textId="77777777" w:rsidR="00F759F1" w:rsidRDefault="00F759F1">
      <w:pPr>
        <w:autoSpaceDE/>
        <w:autoSpaceDN/>
        <w:adjustRightInd/>
        <w:rPr>
          <w:rFonts w:asciiTheme="minorHAnsi" w:hAnsiTheme="minorHAnsi"/>
          <w:b/>
          <w:color w:val="auto"/>
          <w:u w:val="single"/>
        </w:rPr>
      </w:pPr>
    </w:p>
    <w:p w14:paraId="4059F822" w14:textId="77777777" w:rsidR="00F759F1" w:rsidRPr="00F759F1" w:rsidRDefault="00F759F1" w:rsidP="00F759F1">
      <w:pPr>
        <w:pStyle w:val="Heading1"/>
        <w:rPr>
          <w:rFonts w:asciiTheme="minorHAnsi" w:hAnsiTheme="minorHAnsi"/>
          <w:b/>
          <w:color w:val="auto"/>
          <w:sz w:val="24"/>
          <w:szCs w:val="24"/>
          <w:u w:val="single"/>
        </w:rPr>
      </w:pPr>
      <w:r w:rsidRPr="00F759F1">
        <w:rPr>
          <w:rFonts w:asciiTheme="minorHAnsi" w:hAnsiTheme="minorHAnsi"/>
          <w:b/>
          <w:color w:val="auto"/>
          <w:sz w:val="24"/>
          <w:szCs w:val="24"/>
          <w:u w:val="single"/>
        </w:rPr>
        <w:t>Legend:</w:t>
      </w:r>
    </w:p>
    <w:tbl>
      <w:tblPr>
        <w:tblStyle w:val="TableGrid"/>
        <w:tblW w:w="0" w:type="auto"/>
        <w:tblLook w:val="04A0" w:firstRow="1" w:lastRow="0" w:firstColumn="1" w:lastColumn="0" w:noHBand="0" w:noVBand="1"/>
      </w:tblPr>
      <w:tblGrid>
        <w:gridCol w:w="4158"/>
        <w:gridCol w:w="3150"/>
      </w:tblGrid>
      <w:tr w:rsidR="00F759F1" w:rsidRPr="00F759F1" w14:paraId="28A02687" w14:textId="77777777" w:rsidTr="004867E1">
        <w:tc>
          <w:tcPr>
            <w:tcW w:w="4158" w:type="dxa"/>
            <w:tcBorders>
              <w:bottom w:val="single" w:sz="4" w:space="0" w:color="auto"/>
            </w:tcBorders>
            <w:shd w:val="clear" w:color="auto" w:fill="DCDCFF"/>
          </w:tcPr>
          <w:p w14:paraId="56911667"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Text with blue background:</w:t>
            </w:r>
          </w:p>
        </w:tc>
        <w:tc>
          <w:tcPr>
            <w:tcW w:w="3150" w:type="dxa"/>
            <w:tcBorders>
              <w:bottom w:val="single" w:sz="4" w:space="0" w:color="auto"/>
            </w:tcBorders>
            <w:shd w:val="clear" w:color="auto" w:fill="DCDCFF"/>
          </w:tcPr>
          <w:p w14:paraId="17155665"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Fixed text – do not edit</w:t>
            </w:r>
          </w:p>
        </w:tc>
      </w:tr>
      <w:tr w:rsidR="00F759F1" w:rsidRPr="00F759F1" w14:paraId="7C88FA1D" w14:textId="77777777" w:rsidTr="004867E1">
        <w:tc>
          <w:tcPr>
            <w:tcW w:w="4158" w:type="dxa"/>
            <w:shd w:val="clear" w:color="auto" w:fill="CDFFCD"/>
          </w:tcPr>
          <w:p w14:paraId="22F2C79C"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Text entry area with Green background:</w:t>
            </w:r>
          </w:p>
        </w:tc>
        <w:tc>
          <w:tcPr>
            <w:tcW w:w="3150" w:type="dxa"/>
            <w:shd w:val="clear" w:color="auto" w:fill="CDFFCD"/>
          </w:tcPr>
          <w:p w14:paraId="56E078D9"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Entity-supplied information</w:t>
            </w:r>
          </w:p>
        </w:tc>
      </w:tr>
      <w:tr w:rsidR="00F759F1" w:rsidRPr="00F759F1" w14:paraId="3D0AD64A" w14:textId="77777777" w:rsidTr="004867E1">
        <w:trPr>
          <w:trHeight w:val="125"/>
        </w:trPr>
        <w:tc>
          <w:tcPr>
            <w:tcW w:w="4158" w:type="dxa"/>
          </w:tcPr>
          <w:p w14:paraId="2DF03035"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Text entry area with white background:</w:t>
            </w:r>
          </w:p>
        </w:tc>
        <w:tc>
          <w:tcPr>
            <w:tcW w:w="3150" w:type="dxa"/>
          </w:tcPr>
          <w:p w14:paraId="72763CE3" w14:textId="77777777" w:rsidR="00F759F1" w:rsidRPr="004867E1" w:rsidRDefault="00F759F1" w:rsidP="00F759F1">
            <w:pPr>
              <w:autoSpaceDE/>
              <w:autoSpaceDN/>
              <w:adjustRightInd/>
              <w:rPr>
                <w:rFonts w:asciiTheme="minorHAnsi" w:hAnsiTheme="minorHAnsi"/>
                <w:color w:val="auto"/>
              </w:rPr>
            </w:pPr>
            <w:r w:rsidRPr="004867E1">
              <w:rPr>
                <w:rFonts w:asciiTheme="minorHAnsi" w:hAnsiTheme="minorHAnsi"/>
                <w:color w:val="auto"/>
              </w:rPr>
              <w:t>Auditor-supplied information</w:t>
            </w:r>
          </w:p>
        </w:tc>
      </w:tr>
    </w:tbl>
    <w:p w14:paraId="63CB983E" w14:textId="77777777" w:rsidR="00F759F1" w:rsidRDefault="00F759F1">
      <w:pPr>
        <w:autoSpaceDE/>
        <w:autoSpaceDN/>
        <w:adjustRightInd/>
        <w:rPr>
          <w:rFonts w:asciiTheme="minorHAnsi" w:hAnsiTheme="minorHAnsi"/>
          <w:b/>
          <w:color w:val="auto"/>
          <w:u w:val="single"/>
        </w:rPr>
      </w:pPr>
      <w:r>
        <w:rPr>
          <w:rFonts w:asciiTheme="minorHAnsi" w:hAnsiTheme="minorHAnsi"/>
          <w:b/>
          <w:color w:val="auto"/>
          <w:u w:val="single"/>
        </w:rPr>
        <w:br w:type="page"/>
      </w:r>
    </w:p>
    <w:p w14:paraId="149C67AE" w14:textId="77777777" w:rsidR="00DB2F71" w:rsidRDefault="00DB2F71">
      <w:pPr>
        <w:autoSpaceDE/>
        <w:autoSpaceDN/>
        <w:adjustRightInd/>
        <w:rPr>
          <w:rFonts w:asciiTheme="minorHAnsi" w:hAnsiTheme="minorHAnsi"/>
          <w:b/>
          <w:color w:val="auto"/>
          <w:u w:val="single"/>
        </w:rPr>
      </w:pPr>
    </w:p>
    <w:p w14:paraId="4F4239EE" w14:textId="77777777" w:rsidR="00F759F1" w:rsidRPr="00F759F1" w:rsidRDefault="00F759F1" w:rsidP="00F759F1">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cs="Tahoma"/>
          <w:b/>
          <w:color w:val="auto"/>
          <w:u w:val="single"/>
          <w14:shadow w14:blurRad="50800" w14:dist="38100" w14:dir="2700000" w14:sx="100000" w14:sy="100000" w14:kx="0" w14:ky="0" w14:algn="tl">
            <w14:srgbClr w14:val="000000">
              <w14:alpha w14:val="60000"/>
            </w14:srgbClr>
          </w14:shadow>
        </w:rPr>
        <w:t xml:space="preserve">Applicable </w:t>
      </w:r>
      <w:r w:rsidRPr="00F759F1">
        <w:rPr>
          <w:rFonts w:asciiTheme="minorHAnsi" w:hAnsiTheme="minorHAnsi" w:cs="Tahoma"/>
          <w:b/>
          <w:color w:val="auto"/>
          <w:u w:val="single"/>
          <w14:shadow w14:blurRad="50800" w14:dist="38100" w14:dir="2700000" w14:sx="100000" w14:sy="100000" w14:kx="0" w14:ky="0" w14:algn="tl">
            <w14:srgbClr w14:val="000000">
              <w14:alpha w14:val="60000"/>
            </w14:srgbClr>
          </w14:shadow>
        </w:rPr>
        <w:t>Facilities:</w:t>
      </w:r>
    </w:p>
    <w:p w14:paraId="3AB53062" w14:textId="77777777" w:rsidR="00F759F1" w:rsidRPr="00F759F1" w:rsidRDefault="00F759F1" w:rsidP="00F759F1">
      <w:pPr>
        <w:autoSpaceDE/>
        <w:autoSpaceDN/>
        <w:adjustRightInd/>
        <w:rPr>
          <w:rFonts w:asciiTheme="minorHAnsi" w:hAnsiTheme="minorHAnsi"/>
          <w:bCs/>
          <w:color w:val="auto"/>
        </w:rPr>
      </w:pPr>
    </w:p>
    <w:p w14:paraId="540E0009" w14:textId="77777777" w:rsidR="00F759F1" w:rsidRP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w:t>
      </w:r>
      <w:r w:rsidR="00460730">
        <w:rPr>
          <w:rFonts w:asciiTheme="minorHAnsi" w:hAnsiTheme="minorHAnsi"/>
          <w:color w:val="auto"/>
        </w:rPr>
        <w:t xml:space="preserve"> and Sudden Pressure Relaying</w:t>
      </w:r>
      <w:r w:rsidRPr="00F759F1">
        <w:rPr>
          <w:rFonts w:asciiTheme="minorHAnsi" w:hAnsiTheme="minorHAnsi"/>
          <w:color w:val="auto"/>
        </w:rPr>
        <w:t xml:space="preserve"> that are installed for the purpose of detecting Faults on BES</w:t>
      </w:r>
    </w:p>
    <w:p w14:paraId="38242A58"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Elements (lines, buses, transformers, etc.)</w:t>
      </w:r>
    </w:p>
    <w:p w14:paraId="5E7939F9" w14:textId="77777777" w:rsidR="00F759F1" w:rsidRPr="00F759F1" w:rsidRDefault="00F759F1" w:rsidP="00F759F1">
      <w:pPr>
        <w:autoSpaceDE/>
        <w:autoSpaceDN/>
        <w:adjustRightInd/>
        <w:rPr>
          <w:rFonts w:asciiTheme="minorHAnsi" w:hAnsiTheme="minorHAnsi"/>
          <w:color w:val="auto"/>
        </w:rPr>
      </w:pPr>
    </w:p>
    <w:p w14:paraId="6BB1F4A6"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used for underfrequency load-shedding systems installed per</w:t>
      </w:r>
      <w:r w:rsidR="008E30EE">
        <w:rPr>
          <w:rFonts w:asciiTheme="minorHAnsi" w:hAnsiTheme="minorHAnsi"/>
          <w:color w:val="auto"/>
        </w:rPr>
        <w:t xml:space="preserve"> </w:t>
      </w:r>
      <w:r w:rsidRPr="00F759F1">
        <w:rPr>
          <w:rFonts w:asciiTheme="minorHAnsi" w:hAnsiTheme="minorHAnsi"/>
          <w:color w:val="auto"/>
        </w:rPr>
        <w:t>ERO underfrequency load-shedding requirements.</w:t>
      </w:r>
    </w:p>
    <w:p w14:paraId="2503736D" w14:textId="77777777" w:rsidR="00F759F1" w:rsidRPr="00F759F1" w:rsidRDefault="00F759F1" w:rsidP="00F759F1">
      <w:pPr>
        <w:autoSpaceDE/>
        <w:autoSpaceDN/>
        <w:adjustRightInd/>
        <w:rPr>
          <w:rFonts w:asciiTheme="minorHAnsi" w:hAnsiTheme="minorHAnsi"/>
          <w:color w:val="auto"/>
        </w:rPr>
      </w:pPr>
    </w:p>
    <w:p w14:paraId="106FDE76"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 used for undervoltage load-shedding systems installed to</w:t>
      </w:r>
      <w:r w:rsidR="008E30EE">
        <w:rPr>
          <w:rFonts w:asciiTheme="minorHAnsi" w:hAnsiTheme="minorHAnsi"/>
          <w:color w:val="auto"/>
        </w:rPr>
        <w:t xml:space="preserve"> </w:t>
      </w:r>
      <w:r w:rsidRPr="00F759F1">
        <w:rPr>
          <w:rFonts w:asciiTheme="minorHAnsi" w:hAnsiTheme="minorHAnsi"/>
          <w:color w:val="auto"/>
        </w:rPr>
        <w:t>prevent system voltage collapse or voltage instability for BES reliability.</w:t>
      </w:r>
    </w:p>
    <w:p w14:paraId="2EB621BF" w14:textId="77777777" w:rsidR="00F759F1" w:rsidRPr="00F759F1" w:rsidRDefault="00F759F1" w:rsidP="00F759F1">
      <w:pPr>
        <w:autoSpaceDE/>
        <w:autoSpaceDN/>
        <w:adjustRightInd/>
        <w:rPr>
          <w:rFonts w:asciiTheme="minorHAnsi" w:hAnsiTheme="minorHAnsi"/>
          <w:color w:val="auto"/>
        </w:rPr>
      </w:pPr>
    </w:p>
    <w:p w14:paraId="1C395DCD"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 xml:space="preserve">Protection Systems installed as a </w:t>
      </w:r>
      <w:r w:rsidR="00460730">
        <w:rPr>
          <w:rFonts w:asciiTheme="minorHAnsi" w:hAnsiTheme="minorHAnsi"/>
          <w:color w:val="auto"/>
        </w:rPr>
        <w:t>Remedial Action Scheme (RAS)</w:t>
      </w:r>
      <w:r w:rsidRPr="00F759F1">
        <w:rPr>
          <w:rFonts w:asciiTheme="minorHAnsi" w:hAnsiTheme="minorHAnsi"/>
          <w:color w:val="auto"/>
        </w:rPr>
        <w:t xml:space="preserve"> for BES</w:t>
      </w:r>
      <w:r w:rsidR="008E30EE">
        <w:rPr>
          <w:rFonts w:asciiTheme="minorHAnsi" w:hAnsiTheme="minorHAnsi"/>
          <w:color w:val="auto"/>
        </w:rPr>
        <w:t xml:space="preserve"> </w:t>
      </w:r>
      <w:r w:rsidRPr="00F759F1">
        <w:rPr>
          <w:rFonts w:asciiTheme="minorHAnsi" w:hAnsiTheme="minorHAnsi"/>
          <w:color w:val="auto"/>
        </w:rPr>
        <w:t>reliability.</w:t>
      </w:r>
    </w:p>
    <w:p w14:paraId="5FD04AE7" w14:textId="77777777" w:rsidR="00F759F1" w:rsidRPr="00F759F1" w:rsidRDefault="00F759F1" w:rsidP="00F759F1">
      <w:pPr>
        <w:autoSpaceDE/>
        <w:autoSpaceDN/>
        <w:adjustRightInd/>
        <w:rPr>
          <w:rFonts w:asciiTheme="minorHAnsi" w:hAnsiTheme="minorHAnsi"/>
          <w:color w:val="auto"/>
        </w:rPr>
      </w:pPr>
    </w:p>
    <w:p w14:paraId="54D65A0E" w14:textId="77777777" w:rsidR="00F759F1" w:rsidRDefault="00F759F1" w:rsidP="00F759F1">
      <w:pPr>
        <w:autoSpaceDE/>
        <w:autoSpaceDN/>
        <w:adjustRightInd/>
        <w:rPr>
          <w:rFonts w:asciiTheme="minorHAnsi" w:hAnsiTheme="minorHAnsi"/>
          <w:color w:val="auto"/>
        </w:rPr>
      </w:pPr>
      <w:r w:rsidRPr="00F759F1">
        <w:rPr>
          <w:rFonts w:asciiTheme="minorHAnsi" w:hAnsiTheme="minorHAnsi"/>
          <w:color w:val="auto"/>
        </w:rPr>
        <w:t>Protection Systems</w:t>
      </w:r>
      <w:r w:rsidR="00460730">
        <w:rPr>
          <w:rFonts w:asciiTheme="minorHAnsi" w:hAnsiTheme="minorHAnsi"/>
          <w:color w:val="auto"/>
        </w:rPr>
        <w:t xml:space="preserve"> and Sudden Pressure Relaying</w:t>
      </w:r>
      <w:r w:rsidRPr="00F759F1">
        <w:rPr>
          <w:rFonts w:asciiTheme="minorHAnsi" w:hAnsiTheme="minorHAnsi"/>
          <w:color w:val="auto"/>
        </w:rPr>
        <w:t xml:space="preserve"> for generator Facilities that are part of the BES</w:t>
      </w:r>
      <w:r w:rsidR="00460730">
        <w:rPr>
          <w:rFonts w:asciiTheme="minorHAnsi" w:hAnsiTheme="minorHAnsi"/>
          <w:color w:val="auto"/>
        </w:rPr>
        <w:t>,</w:t>
      </w:r>
      <w:r w:rsidRPr="00F759F1">
        <w:rPr>
          <w:rFonts w:asciiTheme="minorHAnsi" w:hAnsiTheme="minorHAnsi"/>
          <w:color w:val="auto"/>
        </w:rPr>
        <w:t xml:space="preserve"> including:</w:t>
      </w:r>
    </w:p>
    <w:p w14:paraId="3E49B8A2" w14:textId="77777777" w:rsidR="00F759F1" w:rsidRPr="00F759F1" w:rsidRDefault="00F759F1" w:rsidP="00F759F1">
      <w:pPr>
        <w:autoSpaceDE/>
        <w:autoSpaceDN/>
        <w:adjustRightInd/>
        <w:rPr>
          <w:rFonts w:asciiTheme="minorHAnsi" w:hAnsiTheme="minorHAnsi"/>
          <w:color w:val="auto"/>
        </w:rPr>
      </w:pPr>
    </w:p>
    <w:p w14:paraId="2D3CE7C2" w14:textId="77777777" w:rsidR="00F759F1" w:rsidRDefault="00FF1983" w:rsidP="00FF1983">
      <w:pPr>
        <w:tabs>
          <w:tab w:val="left" w:pos="720"/>
        </w:tabs>
        <w:autoSpaceDE/>
        <w:autoSpaceDN/>
        <w:adjustRightInd/>
        <w:ind w:left="720" w:firstLine="1"/>
        <w:rPr>
          <w:rFonts w:asciiTheme="minorHAnsi" w:hAnsiTheme="minorHAnsi"/>
          <w:color w:val="auto"/>
        </w:rPr>
      </w:pPr>
      <w:r>
        <w:rPr>
          <w:rFonts w:asciiTheme="minorHAnsi" w:hAnsiTheme="minorHAnsi"/>
          <w:color w:val="auto"/>
        </w:rPr>
        <w:tab/>
      </w:r>
      <w:r w:rsidR="00F759F1" w:rsidRPr="00F759F1">
        <w:rPr>
          <w:rFonts w:asciiTheme="minorHAnsi" w:hAnsiTheme="minorHAnsi"/>
          <w:color w:val="auto"/>
        </w:rPr>
        <w:t>Protection Systems that act to trip the generator either directly or via lockoutor auxiliary tripping relays.</w:t>
      </w:r>
    </w:p>
    <w:p w14:paraId="1493CD34" w14:textId="77777777" w:rsidR="00F759F1" w:rsidRPr="00F759F1" w:rsidRDefault="00F759F1" w:rsidP="00F759F1">
      <w:pPr>
        <w:autoSpaceDE/>
        <w:autoSpaceDN/>
        <w:adjustRightInd/>
        <w:rPr>
          <w:rFonts w:asciiTheme="minorHAnsi" w:hAnsiTheme="minorHAnsi"/>
          <w:color w:val="auto"/>
        </w:rPr>
      </w:pPr>
    </w:p>
    <w:p w14:paraId="0534018F" w14:textId="77777777" w:rsidR="00F759F1" w:rsidRDefault="00F759F1" w:rsidP="00FF1983">
      <w:pPr>
        <w:tabs>
          <w:tab w:val="left" w:pos="720"/>
        </w:tabs>
        <w:autoSpaceDE/>
        <w:autoSpaceDN/>
        <w:adjustRightInd/>
        <w:ind w:left="720" w:firstLine="1"/>
        <w:rPr>
          <w:rFonts w:asciiTheme="minorHAnsi" w:hAnsiTheme="minorHAnsi"/>
          <w:color w:val="auto"/>
        </w:rPr>
      </w:pPr>
      <w:r w:rsidRPr="00F759F1">
        <w:rPr>
          <w:rFonts w:asciiTheme="minorHAnsi" w:hAnsiTheme="minorHAnsi"/>
          <w:color w:val="auto"/>
        </w:rPr>
        <w:t>Protection Systems</w:t>
      </w:r>
      <w:r w:rsidR="000635B6">
        <w:rPr>
          <w:rFonts w:asciiTheme="minorHAnsi" w:hAnsiTheme="minorHAnsi"/>
          <w:color w:val="auto"/>
        </w:rPr>
        <w:t xml:space="preserve"> and Sudden Pressure Relaying</w:t>
      </w:r>
      <w:r w:rsidRPr="00F759F1">
        <w:rPr>
          <w:rFonts w:asciiTheme="minorHAnsi" w:hAnsiTheme="minorHAnsi"/>
          <w:color w:val="auto"/>
        </w:rPr>
        <w:t xml:space="preserve"> for generator step-up transformers for generators that are</w:t>
      </w:r>
      <w:r w:rsidR="00FF1983">
        <w:rPr>
          <w:rFonts w:asciiTheme="minorHAnsi" w:hAnsiTheme="minorHAnsi"/>
          <w:color w:val="auto"/>
        </w:rPr>
        <w:t xml:space="preserve"> </w:t>
      </w:r>
      <w:r w:rsidRPr="00F759F1">
        <w:rPr>
          <w:rFonts w:asciiTheme="minorHAnsi" w:hAnsiTheme="minorHAnsi"/>
          <w:color w:val="auto"/>
        </w:rPr>
        <w:t>part of the BES.</w:t>
      </w:r>
    </w:p>
    <w:p w14:paraId="372C913C" w14:textId="77777777" w:rsidR="00F00882" w:rsidRDefault="00F00882" w:rsidP="00FF1983">
      <w:pPr>
        <w:tabs>
          <w:tab w:val="left" w:pos="720"/>
        </w:tabs>
        <w:autoSpaceDE/>
        <w:autoSpaceDN/>
        <w:adjustRightInd/>
        <w:ind w:left="720" w:firstLine="1"/>
        <w:rPr>
          <w:rFonts w:asciiTheme="minorHAnsi" w:hAnsiTheme="minorHAnsi"/>
          <w:color w:val="auto"/>
        </w:rPr>
      </w:pPr>
    </w:p>
    <w:p w14:paraId="43CC6CCF" w14:textId="77777777" w:rsidR="00F00882" w:rsidRDefault="00F00882" w:rsidP="00FF1983">
      <w:pPr>
        <w:tabs>
          <w:tab w:val="left" w:pos="720"/>
        </w:tabs>
        <w:autoSpaceDE/>
        <w:autoSpaceDN/>
        <w:adjustRightInd/>
        <w:ind w:left="720" w:firstLine="1"/>
        <w:rPr>
          <w:rFonts w:asciiTheme="minorHAnsi" w:hAnsiTheme="minorHAnsi"/>
          <w:color w:val="auto"/>
        </w:rPr>
      </w:pPr>
      <w:r w:rsidRPr="00F00882">
        <w:rPr>
          <w:rFonts w:asciiTheme="minorHAnsi" w:hAnsiTheme="minorHAnsi"/>
          <w:color w:val="auto"/>
        </w:rPr>
        <w:t>Protection Systems and Sudden Pressure Relaying for transformers connecting aggregated generation, where the aggregated generation is part of the BES (e.g., transformers connecting facilities such as wind-farms to the BES).</w:t>
      </w:r>
    </w:p>
    <w:p w14:paraId="14771C04" w14:textId="77777777" w:rsidR="00F759F1" w:rsidRPr="00F759F1" w:rsidRDefault="00F759F1" w:rsidP="00F759F1">
      <w:pPr>
        <w:autoSpaceDE/>
        <w:autoSpaceDN/>
        <w:adjustRightInd/>
        <w:rPr>
          <w:rFonts w:asciiTheme="minorHAnsi" w:hAnsiTheme="minorHAnsi"/>
          <w:color w:val="auto"/>
        </w:rPr>
      </w:pPr>
    </w:p>
    <w:p w14:paraId="387A7EA0" w14:textId="77777777" w:rsidR="003F76A6" w:rsidRDefault="00F759F1" w:rsidP="008E30EE">
      <w:pPr>
        <w:autoSpaceDE/>
        <w:autoSpaceDN/>
        <w:adjustRightInd/>
        <w:ind w:left="720" w:firstLine="1"/>
        <w:rPr>
          <w:rFonts w:asciiTheme="minorHAnsi" w:hAnsiTheme="minorHAnsi"/>
          <w:color w:val="auto"/>
        </w:rPr>
      </w:pPr>
      <w:r w:rsidRPr="00F759F1">
        <w:rPr>
          <w:rFonts w:asciiTheme="minorHAnsi" w:hAnsiTheme="minorHAnsi"/>
          <w:color w:val="auto"/>
        </w:rPr>
        <w:t>Protection Systems</w:t>
      </w:r>
      <w:r w:rsidR="000635B6">
        <w:rPr>
          <w:rFonts w:asciiTheme="minorHAnsi" w:hAnsiTheme="minorHAnsi"/>
          <w:color w:val="auto"/>
        </w:rPr>
        <w:t xml:space="preserve"> and Sudden Pressure Relaying</w:t>
      </w:r>
      <w:r w:rsidRPr="00F759F1">
        <w:rPr>
          <w:rFonts w:asciiTheme="minorHAnsi" w:hAnsiTheme="minorHAnsi"/>
          <w:color w:val="auto"/>
        </w:rPr>
        <w:t xml:space="preserve"> for station service or excitation transformers connected to</w:t>
      </w:r>
      <w:r w:rsidR="008E30EE">
        <w:rPr>
          <w:rFonts w:asciiTheme="minorHAnsi" w:hAnsiTheme="minorHAnsi"/>
          <w:color w:val="auto"/>
        </w:rPr>
        <w:t xml:space="preserve"> </w:t>
      </w:r>
      <w:r w:rsidRPr="00F759F1">
        <w:rPr>
          <w:rFonts w:asciiTheme="minorHAnsi" w:hAnsiTheme="minorHAnsi"/>
          <w:color w:val="auto"/>
        </w:rPr>
        <w:t>the generator bus of generators which are part of the BES, that act to trip the</w:t>
      </w:r>
      <w:r w:rsidR="008E30EE">
        <w:rPr>
          <w:rFonts w:asciiTheme="minorHAnsi" w:hAnsiTheme="minorHAnsi"/>
          <w:color w:val="auto"/>
        </w:rPr>
        <w:t xml:space="preserve"> </w:t>
      </w:r>
      <w:r w:rsidRPr="00F759F1">
        <w:rPr>
          <w:rFonts w:asciiTheme="minorHAnsi" w:hAnsiTheme="minorHAnsi"/>
          <w:color w:val="auto"/>
        </w:rPr>
        <w:t>generator either directly or via lockout or tripping auxiliary relays.</w:t>
      </w:r>
    </w:p>
    <w:p w14:paraId="4E588A4E" w14:textId="77777777" w:rsidR="000635B6" w:rsidRPr="000635B6" w:rsidRDefault="000635B6" w:rsidP="000635B6">
      <w:pPr>
        <w:autoSpaceDE/>
        <w:autoSpaceDN/>
        <w:adjustRightInd/>
        <w:rPr>
          <w:rFonts w:asciiTheme="minorHAnsi" w:hAnsiTheme="minorHAnsi"/>
          <w:color w:val="auto"/>
        </w:rPr>
      </w:pPr>
    </w:p>
    <w:p w14:paraId="35BEA56F" w14:textId="77777777" w:rsidR="000635B6" w:rsidRDefault="000635B6" w:rsidP="000635B6">
      <w:pPr>
        <w:autoSpaceDE/>
        <w:autoSpaceDN/>
        <w:adjustRightInd/>
        <w:rPr>
          <w:rFonts w:asciiTheme="minorHAnsi" w:hAnsiTheme="minorHAnsi"/>
          <w:color w:val="auto"/>
        </w:rPr>
      </w:pPr>
      <w:r w:rsidRPr="000635B6">
        <w:rPr>
          <w:rFonts w:asciiTheme="minorHAnsi" w:hAnsiTheme="minorHAnsi"/>
          <w:color w:val="auto"/>
        </w:rPr>
        <w:tab/>
        <w:t>Automatic Reclosing</w:t>
      </w:r>
      <w:r w:rsidR="00FF1983">
        <w:rPr>
          <w:rStyle w:val="FootnoteReference"/>
          <w:rFonts w:asciiTheme="minorHAnsi" w:hAnsiTheme="minorHAnsi"/>
          <w:color w:val="auto"/>
        </w:rPr>
        <w:footnoteReference w:id="3"/>
      </w:r>
      <w:r w:rsidRPr="000635B6">
        <w:rPr>
          <w:rFonts w:asciiTheme="minorHAnsi" w:hAnsiTheme="minorHAnsi"/>
          <w:color w:val="auto"/>
        </w:rPr>
        <w:t xml:space="preserve"> , including:</w:t>
      </w:r>
    </w:p>
    <w:p w14:paraId="6DDD57A8" w14:textId="77777777" w:rsidR="000635B6" w:rsidRPr="000635B6" w:rsidRDefault="000635B6" w:rsidP="000635B6">
      <w:pPr>
        <w:autoSpaceDE/>
        <w:autoSpaceDN/>
        <w:adjustRightInd/>
        <w:rPr>
          <w:rFonts w:asciiTheme="minorHAnsi" w:hAnsiTheme="minorHAnsi"/>
          <w:color w:val="auto"/>
        </w:rPr>
      </w:pPr>
    </w:p>
    <w:p w14:paraId="5F78BB0B" w14:textId="77777777" w:rsidR="000635B6" w:rsidRDefault="000635B6" w:rsidP="00FF1983">
      <w:pPr>
        <w:tabs>
          <w:tab w:val="left" w:pos="720"/>
        </w:tabs>
        <w:autoSpaceDE/>
        <w:autoSpaceDN/>
        <w:adjustRightInd/>
        <w:ind w:left="720" w:firstLine="1"/>
        <w:rPr>
          <w:rFonts w:asciiTheme="minorHAnsi" w:hAnsiTheme="minorHAnsi"/>
          <w:color w:val="auto"/>
        </w:rPr>
      </w:pPr>
      <w:r w:rsidRPr="000635B6">
        <w:rPr>
          <w:rFonts w:asciiTheme="minorHAnsi" w:hAnsiTheme="minorHAnsi"/>
          <w:color w:val="auto"/>
        </w:rPr>
        <w:t>Automatic Reclosing applied on the terminals of Elements connected to the BES bus located at generating plant substations where the total installed gross generating plant capacity is greater than the gross capacity of the largest BES generating unit within the Balancing Authority Area or, if a member of a Reserve Sharing Group, the largest generating unit within the Reserve Sharing Group</w:t>
      </w:r>
      <w:r w:rsidR="00FF1983">
        <w:rPr>
          <w:rStyle w:val="FootnoteReference"/>
          <w:rFonts w:asciiTheme="minorHAnsi" w:hAnsiTheme="minorHAnsi"/>
          <w:color w:val="auto"/>
        </w:rPr>
        <w:footnoteReference w:id="4"/>
      </w:r>
      <w:r w:rsidRPr="000635B6">
        <w:rPr>
          <w:rFonts w:asciiTheme="minorHAnsi" w:hAnsiTheme="minorHAnsi"/>
          <w:color w:val="auto"/>
        </w:rPr>
        <w:t xml:space="preserve">. </w:t>
      </w:r>
    </w:p>
    <w:p w14:paraId="35AC8E4E" w14:textId="77777777" w:rsidR="000635B6" w:rsidRPr="000635B6" w:rsidRDefault="000635B6" w:rsidP="000635B6">
      <w:pPr>
        <w:autoSpaceDE/>
        <w:autoSpaceDN/>
        <w:adjustRightInd/>
        <w:rPr>
          <w:rFonts w:asciiTheme="minorHAnsi" w:hAnsiTheme="minorHAnsi"/>
          <w:color w:val="auto"/>
        </w:rPr>
      </w:pPr>
    </w:p>
    <w:p w14:paraId="37DC2319" w14:textId="77777777" w:rsidR="000635B6" w:rsidRDefault="000635B6" w:rsidP="00FF1983">
      <w:pPr>
        <w:tabs>
          <w:tab w:val="left" w:pos="720"/>
        </w:tabs>
        <w:autoSpaceDE/>
        <w:autoSpaceDN/>
        <w:adjustRightInd/>
        <w:ind w:left="720" w:firstLine="1"/>
        <w:rPr>
          <w:rFonts w:asciiTheme="minorHAnsi" w:hAnsiTheme="minorHAnsi"/>
          <w:color w:val="auto"/>
        </w:rPr>
      </w:pPr>
      <w:r w:rsidRPr="000635B6">
        <w:rPr>
          <w:rFonts w:asciiTheme="minorHAnsi" w:hAnsiTheme="minorHAnsi"/>
          <w:color w:val="auto"/>
        </w:rPr>
        <w:lastRenderedPageBreak/>
        <w:tab/>
        <w:t>Automatic Reclosing applied on the terminals of all BES Elements at substations one bus away from generating plants specified in Section 4.2.</w:t>
      </w:r>
      <w:r w:rsidR="00F00882">
        <w:rPr>
          <w:rFonts w:asciiTheme="minorHAnsi" w:hAnsiTheme="minorHAnsi"/>
          <w:color w:val="auto"/>
        </w:rPr>
        <w:t>6</w:t>
      </w:r>
      <w:r w:rsidRPr="000635B6">
        <w:rPr>
          <w:rFonts w:asciiTheme="minorHAnsi" w:hAnsiTheme="minorHAnsi"/>
          <w:color w:val="auto"/>
        </w:rPr>
        <w:t>.1 when the substation is less than 10 circuit-miles from the generating plant substation.</w:t>
      </w:r>
    </w:p>
    <w:p w14:paraId="133B4AFB" w14:textId="77777777" w:rsidR="000635B6" w:rsidRPr="000635B6" w:rsidRDefault="000635B6" w:rsidP="000635B6">
      <w:pPr>
        <w:autoSpaceDE/>
        <w:autoSpaceDN/>
        <w:adjustRightInd/>
        <w:rPr>
          <w:rFonts w:asciiTheme="minorHAnsi" w:hAnsiTheme="minorHAnsi"/>
          <w:color w:val="auto"/>
        </w:rPr>
      </w:pPr>
    </w:p>
    <w:p w14:paraId="64B82AF1" w14:textId="77777777" w:rsidR="000635B6" w:rsidRDefault="000635B6" w:rsidP="00FF1983">
      <w:pPr>
        <w:tabs>
          <w:tab w:val="left" w:pos="720"/>
        </w:tabs>
        <w:autoSpaceDE/>
        <w:autoSpaceDN/>
        <w:adjustRightInd/>
        <w:ind w:left="720" w:firstLine="1"/>
        <w:rPr>
          <w:rFonts w:asciiTheme="minorHAnsi" w:hAnsiTheme="minorHAnsi"/>
          <w:color w:val="auto"/>
        </w:rPr>
      </w:pPr>
      <w:r w:rsidRPr="000635B6">
        <w:rPr>
          <w:rFonts w:asciiTheme="minorHAnsi" w:hAnsiTheme="minorHAnsi"/>
          <w:color w:val="auto"/>
        </w:rPr>
        <w:tab/>
        <w:t>Automatic Reclosing applied as an integral part of an RAS specified in Section 4.2.4.</w:t>
      </w:r>
    </w:p>
    <w:p w14:paraId="08543C64" w14:textId="77777777" w:rsidR="00F759F1" w:rsidRPr="00F759F1" w:rsidRDefault="00F759F1" w:rsidP="00F759F1">
      <w:pPr>
        <w:autoSpaceDE/>
        <w:autoSpaceDN/>
        <w:adjustRightInd/>
        <w:rPr>
          <w:rFonts w:asciiTheme="minorHAnsi" w:hAnsiTheme="minorHAnsi"/>
          <w:color w:val="auto"/>
        </w:rPr>
      </w:pPr>
    </w:p>
    <w:p w14:paraId="229D7DD4" w14:textId="77777777" w:rsidR="000B0E7C" w:rsidRDefault="000B0E7C">
      <w:pPr>
        <w:autoSpaceDE/>
        <w:autoSpaceDN/>
        <w:adjustRightInd/>
        <w:rPr>
          <w:rFonts w:asciiTheme="minorHAnsi" w:hAnsiTheme="minorHAnsi"/>
          <w:b/>
          <w:color w:val="auto"/>
          <w:u w:val="single"/>
        </w:rPr>
      </w:pPr>
      <w:r>
        <w:rPr>
          <w:rFonts w:asciiTheme="minorHAnsi" w:hAnsiTheme="minorHAnsi"/>
          <w:b/>
          <w:color w:val="auto"/>
          <w:u w:val="single"/>
        </w:rPr>
        <w:br w:type="page"/>
      </w:r>
    </w:p>
    <w:p w14:paraId="0EF0FC05" w14:textId="77777777" w:rsidR="00357266" w:rsidRPr="003A3295" w:rsidRDefault="00357266" w:rsidP="003A3295">
      <w:pPr>
        <w:pStyle w:val="Heading1"/>
        <w:rPr>
          <w:rFonts w:asciiTheme="minorHAnsi" w:hAnsiTheme="minorHAnsi"/>
          <w:b/>
          <w:color w:val="auto"/>
          <w:sz w:val="24"/>
          <w:szCs w:val="24"/>
          <w:u w:val="single"/>
        </w:rPr>
      </w:pPr>
      <w:r w:rsidRPr="003A3295">
        <w:rPr>
          <w:rFonts w:asciiTheme="minorHAnsi" w:hAnsiTheme="minorHAnsi"/>
          <w:b/>
          <w:color w:val="auto"/>
          <w:sz w:val="24"/>
          <w:szCs w:val="24"/>
          <w:u w:val="single"/>
        </w:rPr>
        <w:lastRenderedPageBreak/>
        <w:t>Special Note to Auditors:</w:t>
      </w:r>
    </w:p>
    <w:p w14:paraId="4E0102AA" w14:textId="77777777" w:rsidR="00357266" w:rsidRDefault="00357266">
      <w:pPr>
        <w:autoSpaceDE/>
        <w:autoSpaceDN/>
        <w:adjustRightInd/>
        <w:rPr>
          <w:rFonts w:asciiTheme="minorHAnsi" w:hAnsiTheme="minorHAnsi"/>
          <w:b/>
          <w:color w:val="auto"/>
          <w:u w:val="single"/>
        </w:rPr>
      </w:pPr>
    </w:p>
    <w:p w14:paraId="17D00C1A" w14:textId="77777777" w:rsidR="0065456C" w:rsidRDefault="00357266">
      <w:pPr>
        <w:autoSpaceDE/>
        <w:autoSpaceDN/>
        <w:adjustRightInd/>
        <w:rPr>
          <w:rFonts w:asciiTheme="minorHAnsi" w:hAnsiTheme="minorHAnsi"/>
          <w:color w:val="auto"/>
        </w:rPr>
      </w:pPr>
      <w:r w:rsidRPr="00023485">
        <w:rPr>
          <w:rFonts w:asciiTheme="minorHAnsi" w:hAnsiTheme="minorHAnsi"/>
          <w:color w:val="auto"/>
        </w:rPr>
        <w:t>Reliability Standard PRC-005-</w:t>
      </w:r>
      <w:r w:rsidR="00F00882">
        <w:rPr>
          <w:rFonts w:asciiTheme="minorHAnsi" w:hAnsiTheme="minorHAnsi"/>
          <w:color w:val="auto"/>
        </w:rPr>
        <w:t>4</w:t>
      </w:r>
      <w:r w:rsidR="008E30EE" w:rsidRPr="00023485">
        <w:rPr>
          <w:rFonts w:asciiTheme="minorHAnsi" w:hAnsiTheme="minorHAnsi"/>
          <w:color w:val="auto"/>
        </w:rPr>
        <w:t xml:space="preserve"> </w:t>
      </w:r>
      <w:r w:rsidRPr="00023485">
        <w:rPr>
          <w:rFonts w:asciiTheme="minorHAnsi" w:hAnsiTheme="minorHAnsi"/>
          <w:color w:val="auto"/>
        </w:rPr>
        <w:t>contains technical terms which are unique to this Standard and are not addressed in either the NERC Rules of Procedure or the NERC Glossary.</w:t>
      </w:r>
      <w:r w:rsidR="00304F70" w:rsidRPr="00304F70">
        <w:rPr>
          <w:rFonts w:asciiTheme="minorHAnsi" w:hAnsiTheme="minorHAnsi"/>
          <w:color w:val="auto"/>
        </w:rPr>
        <w:t xml:space="preserve"> </w:t>
      </w:r>
      <w:r w:rsidR="00304F70">
        <w:rPr>
          <w:rFonts w:asciiTheme="minorHAnsi" w:hAnsiTheme="minorHAnsi"/>
          <w:color w:val="auto"/>
        </w:rPr>
        <w:t xml:space="preserve"> </w:t>
      </w:r>
      <w:r w:rsidR="00304F70" w:rsidRPr="00023485">
        <w:rPr>
          <w:rFonts w:asciiTheme="minorHAnsi" w:hAnsiTheme="minorHAnsi"/>
          <w:color w:val="auto"/>
        </w:rPr>
        <w:t>When used in this RSAW, these terms are capitalized and the have the following meanings</w:t>
      </w:r>
      <w:r w:rsidR="00304F70">
        <w:rPr>
          <w:rFonts w:asciiTheme="minorHAnsi" w:hAnsiTheme="minorHAnsi"/>
          <w:color w:val="auto"/>
        </w:rPr>
        <w:t>:</w:t>
      </w:r>
      <w:r w:rsidRPr="00023485">
        <w:rPr>
          <w:rFonts w:asciiTheme="minorHAnsi" w:hAnsiTheme="minorHAnsi"/>
          <w:color w:val="auto"/>
        </w:rPr>
        <w:t xml:space="preserve">  </w:t>
      </w:r>
    </w:p>
    <w:p w14:paraId="236CFAD8" w14:textId="77777777" w:rsidR="00357266" w:rsidRPr="00023485" w:rsidRDefault="00357266">
      <w:pPr>
        <w:autoSpaceDE/>
        <w:autoSpaceDN/>
        <w:adjustRightInd/>
        <w:rPr>
          <w:rFonts w:asciiTheme="minorHAnsi" w:hAnsiTheme="minorHAnsi"/>
          <w:color w:val="auto"/>
        </w:rPr>
      </w:pPr>
    </w:p>
    <w:p w14:paraId="26DFE931" w14:textId="77777777" w:rsidR="00717920" w:rsidRPr="004258F9" w:rsidRDefault="00717920" w:rsidP="00717920">
      <w:pPr>
        <w:autoSpaceDE/>
        <w:autoSpaceDN/>
        <w:adjustRightInd/>
        <w:ind w:left="1" w:firstLine="1"/>
        <w:rPr>
          <w:rFonts w:asciiTheme="minorHAnsi" w:hAnsiTheme="minorHAnsi"/>
        </w:rPr>
      </w:pPr>
      <w:r w:rsidRPr="00717920">
        <w:rPr>
          <w:rFonts w:asciiTheme="minorHAnsi" w:hAnsiTheme="minorHAnsi"/>
          <w:b/>
          <w:u w:val="single"/>
        </w:rPr>
        <w:t>Automatic Reclosing</w:t>
      </w:r>
      <w:r w:rsidRPr="004258F9">
        <w:rPr>
          <w:rFonts w:asciiTheme="minorHAnsi" w:hAnsiTheme="minorHAnsi"/>
          <w:b/>
        </w:rPr>
        <w:t xml:space="preserve"> </w:t>
      </w:r>
      <w:r w:rsidRPr="00592EA9">
        <w:rPr>
          <w:rFonts w:asciiTheme="minorHAnsi" w:hAnsiTheme="minorHAnsi"/>
        </w:rPr>
        <w:t>–</w:t>
      </w:r>
      <w:r w:rsidRPr="004258F9">
        <w:rPr>
          <w:rFonts w:asciiTheme="minorHAnsi" w:hAnsiTheme="minorHAnsi"/>
          <w:b/>
        </w:rPr>
        <w:t xml:space="preserve"> </w:t>
      </w:r>
      <w:r w:rsidRPr="004258F9">
        <w:rPr>
          <w:rFonts w:asciiTheme="minorHAnsi" w:hAnsiTheme="minorHAnsi"/>
        </w:rPr>
        <w:t>Includes the following Components:</w:t>
      </w:r>
    </w:p>
    <w:p w14:paraId="7701C388" w14:textId="77777777" w:rsidR="00717920" w:rsidRDefault="00717920" w:rsidP="00717920">
      <w:pPr>
        <w:numPr>
          <w:ilvl w:val="0"/>
          <w:numId w:val="18"/>
        </w:numPr>
        <w:tabs>
          <w:tab w:val="left" w:pos="1800"/>
        </w:tabs>
        <w:spacing w:before="120"/>
        <w:rPr>
          <w:rFonts w:asciiTheme="minorHAnsi" w:hAnsiTheme="minorHAnsi"/>
        </w:rPr>
      </w:pPr>
      <w:r w:rsidRPr="004258F9">
        <w:rPr>
          <w:rFonts w:asciiTheme="minorHAnsi" w:hAnsiTheme="minorHAnsi"/>
        </w:rPr>
        <w:t>Reclosing relay</w:t>
      </w:r>
    </w:p>
    <w:p w14:paraId="19B7243B" w14:textId="77777777" w:rsidR="00717920" w:rsidRDefault="00717920" w:rsidP="00717920">
      <w:pPr>
        <w:numPr>
          <w:ilvl w:val="0"/>
          <w:numId w:val="18"/>
        </w:numPr>
        <w:tabs>
          <w:tab w:val="left" w:pos="1800"/>
        </w:tabs>
        <w:spacing w:before="120"/>
        <w:rPr>
          <w:rFonts w:asciiTheme="minorHAnsi" w:hAnsiTheme="minorHAnsi"/>
        </w:rPr>
      </w:pPr>
      <w:r w:rsidRPr="004258F9">
        <w:rPr>
          <w:rFonts w:asciiTheme="minorHAnsi" w:hAnsiTheme="minorHAnsi"/>
        </w:rPr>
        <w:t>Control circuitry associated with the reclosing relay</w:t>
      </w:r>
    </w:p>
    <w:p w14:paraId="21F5AD99" w14:textId="77777777" w:rsidR="00717920" w:rsidRDefault="00717920" w:rsidP="00151010">
      <w:pPr>
        <w:autoSpaceDE/>
        <w:autoSpaceDN/>
        <w:adjustRightInd/>
        <w:ind w:left="1" w:firstLine="1"/>
        <w:rPr>
          <w:rFonts w:asciiTheme="minorHAnsi" w:hAnsiTheme="minorHAnsi"/>
          <w:b/>
          <w:bCs/>
          <w:color w:val="auto"/>
          <w:u w:val="single"/>
        </w:rPr>
      </w:pPr>
    </w:p>
    <w:p w14:paraId="691188F7" w14:textId="77777777" w:rsidR="00357266" w:rsidRPr="00023485" w:rsidRDefault="00357266" w:rsidP="00151010">
      <w:pPr>
        <w:autoSpaceDE/>
        <w:autoSpaceDN/>
        <w:adjustRightInd/>
        <w:ind w:left="1" w:firstLine="1"/>
        <w:rPr>
          <w:rFonts w:asciiTheme="minorHAnsi" w:hAnsiTheme="minorHAnsi"/>
          <w:color w:val="auto"/>
        </w:rPr>
      </w:pPr>
      <w:r w:rsidRPr="004867E1">
        <w:rPr>
          <w:rFonts w:asciiTheme="minorHAnsi" w:hAnsiTheme="minorHAnsi"/>
          <w:b/>
          <w:bCs/>
          <w:color w:val="auto"/>
          <w:u w:val="single"/>
        </w:rPr>
        <w:t xml:space="preserve">Component </w:t>
      </w:r>
      <w:r w:rsidRPr="00023485">
        <w:rPr>
          <w:rFonts w:asciiTheme="minorHAnsi" w:hAnsiTheme="minorHAnsi"/>
          <w:bCs/>
          <w:color w:val="auto"/>
        </w:rPr>
        <w:tab/>
      </w:r>
      <w:r w:rsidRPr="00023485">
        <w:rPr>
          <w:rFonts w:asciiTheme="minorHAnsi" w:hAnsiTheme="minorHAnsi"/>
          <w:bCs/>
          <w:color w:val="auto"/>
        </w:rPr>
        <w:tab/>
      </w:r>
      <w:r w:rsidRPr="00023485">
        <w:rPr>
          <w:rFonts w:asciiTheme="minorHAnsi" w:hAnsiTheme="minorHAnsi"/>
          <w:color w:val="auto"/>
        </w:rPr>
        <w:t>–</w:t>
      </w:r>
      <w:r w:rsidR="00023485" w:rsidRPr="00023485">
        <w:rPr>
          <w:rFonts w:asciiTheme="minorHAnsi" w:hAnsiTheme="minorHAnsi"/>
          <w:color w:val="auto"/>
        </w:rPr>
        <w:t xml:space="preserve"> </w:t>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Pr="00023485">
        <w:rPr>
          <w:rFonts w:asciiTheme="minorHAnsi" w:hAnsiTheme="minorHAnsi"/>
          <w:color w:val="auto"/>
        </w:rPr>
        <w:tab/>
      </w:r>
      <w:r w:rsidR="00A45399" w:rsidRPr="00A45399">
        <w:rPr>
          <w:rFonts w:asciiTheme="minorHAnsi" w:hAnsiTheme="minorHAnsi"/>
          <w:iCs/>
          <w:color w:val="auto"/>
        </w:rPr>
        <w:t>Any individual discrete piece of equipment included in a Protection System, Automatic Reclosing, or Sudden Pressure Relaying.</w:t>
      </w:r>
    </w:p>
    <w:p w14:paraId="60C06962" w14:textId="77777777" w:rsidR="007437AD" w:rsidRDefault="007437AD" w:rsidP="00151010">
      <w:pPr>
        <w:autoSpaceDE/>
        <w:autoSpaceDN/>
        <w:adjustRightInd/>
        <w:ind w:left="1" w:firstLine="1"/>
        <w:rPr>
          <w:rFonts w:asciiTheme="minorHAnsi" w:hAnsiTheme="minorHAnsi"/>
          <w:b/>
          <w:color w:val="auto"/>
        </w:rPr>
      </w:pPr>
    </w:p>
    <w:p w14:paraId="5097C5E4" w14:textId="77777777" w:rsidR="00717920" w:rsidRDefault="007437AD" w:rsidP="007437AD">
      <w:pPr>
        <w:autoSpaceDE/>
        <w:autoSpaceDN/>
        <w:adjustRightInd/>
        <w:ind w:left="1" w:firstLine="1"/>
        <w:rPr>
          <w:rFonts w:asciiTheme="minorHAnsi" w:hAnsiTheme="minorHAnsi"/>
          <w:bCs/>
          <w:iCs/>
          <w:color w:val="auto"/>
        </w:rPr>
      </w:pPr>
      <w:r w:rsidRPr="007437AD">
        <w:rPr>
          <w:rFonts w:asciiTheme="minorHAnsi" w:hAnsiTheme="minorHAnsi"/>
          <w:b/>
          <w:bCs/>
          <w:iCs/>
          <w:color w:val="auto"/>
          <w:u w:val="single"/>
        </w:rPr>
        <w:t>Component Type</w:t>
      </w:r>
      <w:r w:rsidRPr="007437AD">
        <w:rPr>
          <w:rFonts w:asciiTheme="minorHAnsi" w:hAnsiTheme="minorHAnsi"/>
          <w:bCs/>
          <w:iCs/>
          <w:color w:val="auto"/>
        </w:rPr>
        <w:t xml:space="preserve"> </w:t>
      </w:r>
      <w:r w:rsidR="00717920">
        <w:rPr>
          <w:rFonts w:asciiTheme="minorHAnsi" w:hAnsiTheme="minorHAnsi"/>
          <w:bCs/>
          <w:iCs/>
          <w:color w:val="auto"/>
        </w:rPr>
        <w:t>–</w:t>
      </w:r>
      <w:r w:rsidRPr="007437AD">
        <w:rPr>
          <w:rFonts w:asciiTheme="minorHAnsi" w:hAnsiTheme="minorHAnsi"/>
          <w:bCs/>
          <w:iCs/>
          <w:color w:val="auto"/>
        </w:rPr>
        <w:t xml:space="preserve"> </w:t>
      </w:r>
    </w:p>
    <w:p w14:paraId="698FAE3E" w14:textId="77777777" w:rsidR="007437AD" w:rsidRDefault="007437AD" w:rsidP="004831F6">
      <w:pPr>
        <w:numPr>
          <w:ilvl w:val="0"/>
          <w:numId w:val="18"/>
        </w:numPr>
        <w:tabs>
          <w:tab w:val="left" w:pos="1800"/>
        </w:tabs>
        <w:spacing w:before="120" w:after="120"/>
        <w:rPr>
          <w:rFonts w:asciiTheme="minorHAnsi" w:hAnsiTheme="minorHAnsi"/>
          <w:iCs/>
          <w:color w:val="auto"/>
        </w:rPr>
      </w:pPr>
      <w:r w:rsidRPr="007437AD">
        <w:rPr>
          <w:rFonts w:asciiTheme="minorHAnsi" w:hAnsiTheme="minorHAnsi"/>
          <w:iCs/>
          <w:color w:val="auto"/>
        </w:rPr>
        <w:t>Any one of</w:t>
      </w:r>
      <w:r>
        <w:rPr>
          <w:rFonts w:asciiTheme="minorHAnsi" w:hAnsiTheme="minorHAnsi"/>
          <w:iCs/>
          <w:color w:val="auto"/>
        </w:rPr>
        <w:t xml:space="preserve"> </w:t>
      </w:r>
      <w:r w:rsidRPr="007437AD">
        <w:rPr>
          <w:rFonts w:asciiTheme="minorHAnsi" w:hAnsiTheme="minorHAnsi"/>
          <w:iCs/>
          <w:color w:val="auto"/>
        </w:rPr>
        <w:t>the five specific elements of the</w:t>
      </w:r>
      <w:r>
        <w:rPr>
          <w:rFonts w:asciiTheme="minorHAnsi" w:hAnsiTheme="minorHAnsi"/>
          <w:iCs/>
          <w:color w:val="auto"/>
        </w:rPr>
        <w:t xml:space="preserve"> </w:t>
      </w:r>
      <w:r w:rsidRPr="007437AD">
        <w:rPr>
          <w:rFonts w:asciiTheme="minorHAnsi" w:hAnsiTheme="minorHAnsi"/>
          <w:iCs/>
          <w:color w:val="auto"/>
        </w:rPr>
        <w:t>Protection System definition.</w:t>
      </w:r>
    </w:p>
    <w:p w14:paraId="481C6860" w14:textId="77777777" w:rsidR="00717920" w:rsidRDefault="00717920" w:rsidP="004831F6">
      <w:pPr>
        <w:pStyle w:val="BodyText"/>
        <w:numPr>
          <w:ilvl w:val="0"/>
          <w:numId w:val="18"/>
        </w:numPr>
        <w:autoSpaceDE/>
        <w:autoSpaceDN/>
        <w:adjustRightInd/>
        <w:rPr>
          <w:rFonts w:asciiTheme="minorHAnsi" w:hAnsiTheme="minorHAnsi"/>
        </w:rPr>
      </w:pPr>
      <w:r>
        <w:rPr>
          <w:rFonts w:asciiTheme="minorHAnsi" w:hAnsiTheme="minorHAnsi"/>
        </w:rPr>
        <w:t xml:space="preserve">Any one of the </w:t>
      </w:r>
      <w:r w:rsidR="00763F43">
        <w:rPr>
          <w:rFonts w:asciiTheme="minorHAnsi" w:hAnsiTheme="minorHAnsi"/>
        </w:rPr>
        <w:t xml:space="preserve">two </w:t>
      </w:r>
      <w:r w:rsidRPr="004258F9">
        <w:rPr>
          <w:rFonts w:asciiTheme="minorHAnsi" w:hAnsiTheme="minorHAnsi"/>
        </w:rPr>
        <w:t>specific elements of Automatic Reclosing</w:t>
      </w:r>
      <w:r>
        <w:rPr>
          <w:rFonts w:asciiTheme="minorHAnsi" w:hAnsiTheme="minorHAnsi"/>
        </w:rPr>
        <w:t xml:space="preserve">. </w:t>
      </w:r>
    </w:p>
    <w:p w14:paraId="04DCFB47" w14:textId="77777777" w:rsidR="00717920" w:rsidRPr="00717920" w:rsidRDefault="00717920" w:rsidP="002E50AE">
      <w:pPr>
        <w:pStyle w:val="BodyText"/>
        <w:numPr>
          <w:ilvl w:val="0"/>
          <w:numId w:val="18"/>
        </w:numPr>
        <w:autoSpaceDE/>
        <w:autoSpaceDN/>
        <w:adjustRightInd/>
        <w:spacing w:after="0"/>
        <w:rPr>
          <w:rFonts w:asciiTheme="minorHAnsi" w:hAnsiTheme="minorHAnsi"/>
        </w:rPr>
      </w:pPr>
      <w:r>
        <w:rPr>
          <w:rFonts w:asciiTheme="minorHAnsi" w:hAnsiTheme="minorHAnsi"/>
        </w:rPr>
        <w:t>Any</w:t>
      </w:r>
      <w:r w:rsidRPr="004258F9">
        <w:rPr>
          <w:rFonts w:asciiTheme="minorHAnsi" w:hAnsiTheme="minorHAnsi"/>
        </w:rPr>
        <w:t xml:space="preserve"> one of the two specific elements of </w:t>
      </w:r>
      <w:r>
        <w:rPr>
          <w:rFonts w:asciiTheme="minorHAnsi" w:hAnsiTheme="minorHAnsi"/>
        </w:rPr>
        <w:t>Sudden Pressure Relaying</w:t>
      </w:r>
      <w:r w:rsidRPr="004258F9">
        <w:rPr>
          <w:rFonts w:asciiTheme="minorHAnsi" w:hAnsiTheme="minorHAnsi"/>
        </w:rPr>
        <w:t>.</w:t>
      </w:r>
    </w:p>
    <w:p w14:paraId="2CA08273" w14:textId="77777777" w:rsidR="007437AD" w:rsidRDefault="007437AD" w:rsidP="007437AD">
      <w:pPr>
        <w:autoSpaceDE/>
        <w:autoSpaceDN/>
        <w:adjustRightInd/>
        <w:ind w:left="1" w:firstLine="1"/>
        <w:rPr>
          <w:rFonts w:asciiTheme="minorHAnsi" w:hAnsiTheme="minorHAnsi"/>
          <w:color w:val="auto"/>
        </w:rPr>
      </w:pPr>
    </w:p>
    <w:p w14:paraId="24B93D56" w14:textId="77777777" w:rsidR="007437AD" w:rsidRDefault="007437AD" w:rsidP="002E50AE">
      <w:pPr>
        <w:autoSpaceDE/>
        <w:autoSpaceDN/>
        <w:adjustRightInd/>
        <w:ind w:left="1" w:firstLine="1"/>
        <w:rPr>
          <w:rFonts w:asciiTheme="minorHAnsi" w:hAnsiTheme="minorHAnsi"/>
          <w:iCs/>
          <w:color w:val="auto"/>
        </w:rPr>
      </w:pPr>
      <w:r w:rsidRPr="007437AD">
        <w:rPr>
          <w:rFonts w:asciiTheme="minorHAnsi" w:hAnsiTheme="minorHAnsi"/>
          <w:b/>
          <w:bCs/>
          <w:color w:val="auto"/>
          <w:u w:val="single"/>
        </w:rPr>
        <w:t>Countable Event</w:t>
      </w:r>
      <w:r w:rsidRPr="007437AD">
        <w:rPr>
          <w:rFonts w:asciiTheme="minorHAnsi" w:hAnsiTheme="minorHAnsi"/>
          <w:b/>
          <w:bCs/>
          <w:color w:val="auto"/>
        </w:rPr>
        <w:t xml:space="preserve"> </w:t>
      </w:r>
      <w:r w:rsidRPr="007437AD">
        <w:rPr>
          <w:rFonts w:asciiTheme="minorHAnsi" w:hAnsiTheme="minorHAnsi"/>
          <w:color w:val="auto"/>
        </w:rPr>
        <w:t xml:space="preserve">– </w:t>
      </w:r>
      <w:r w:rsidRPr="007437AD">
        <w:rPr>
          <w:rFonts w:asciiTheme="minorHAnsi" w:hAnsiTheme="minorHAnsi"/>
          <w:iCs/>
          <w:color w:val="auto"/>
        </w:rPr>
        <w:t xml:space="preserve">A failure of a </w:t>
      </w:r>
      <w:r w:rsidR="00F54556">
        <w:rPr>
          <w:rFonts w:asciiTheme="minorHAnsi" w:hAnsiTheme="minorHAnsi"/>
          <w:iCs/>
          <w:color w:val="auto"/>
        </w:rPr>
        <w:t>C</w:t>
      </w:r>
      <w:r w:rsidRPr="007437AD">
        <w:rPr>
          <w:rFonts w:asciiTheme="minorHAnsi" w:hAnsiTheme="minorHAnsi"/>
          <w:iCs/>
          <w:color w:val="auto"/>
        </w:rPr>
        <w:t>omponent</w:t>
      </w:r>
      <w:r>
        <w:rPr>
          <w:rFonts w:asciiTheme="minorHAnsi" w:hAnsiTheme="minorHAnsi"/>
          <w:iCs/>
          <w:color w:val="auto"/>
        </w:rPr>
        <w:t xml:space="preserve"> </w:t>
      </w:r>
      <w:r w:rsidRPr="007437AD">
        <w:rPr>
          <w:rFonts w:asciiTheme="minorHAnsi" w:hAnsiTheme="minorHAnsi"/>
          <w:iCs/>
          <w:color w:val="auto"/>
        </w:rPr>
        <w:t>requiring repair or replacement, any condition</w:t>
      </w:r>
      <w:r>
        <w:rPr>
          <w:rFonts w:asciiTheme="minorHAnsi" w:hAnsiTheme="minorHAnsi"/>
          <w:iCs/>
          <w:color w:val="auto"/>
        </w:rPr>
        <w:t xml:space="preserve"> </w:t>
      </w:r>
      <w:r w:rsidRPr="007437AD">
        <w:rPr>
          <w:rFonts w:asciiTheme="minorHAnsi" w:hAnsiTheme="minorHAnsi"/>
          <w:iCs/>
          <w:color w:val="auto"/>
        </w:rPr>
        <w:t>discovered during the maintenance activities in</w:t>
      </w:r>
      <w:r>
        <w:rPr>
          <w:rFonts w:asciiTheme="minorHAnsi" w:hAnsiTheme="minorHAnsi"/>
          <w:iCs/>
          <w:color w:val="auto"/>
        </w:rPr>
        <w:t xml:space="preserve"> </w:t>
      </w:r>
      <w:r w:rsidRPr="007437AD">
        <w:rPr>
          <w:rFonts w:asciiTheme="minorHAnsi" w:hAnsiTheme="minorHAnsi"/>
          <w:iCs/>
          <w:color w:val="auto"/>
        </w:rPr>
        <w:t>Tables 1-1 through 1-5</w:t>
      </w:r>
      <w:r w:rsidR="000324E9">
        <w:rPr>
          <w:rFonts w:asciiTheme="minorHAnsi" w:hAnsiTheme="minorHAnsi"/>
          <w:iCs/>
          <w:color w:val="auto"/>
        </w:rPr>
        <w:t>,</w:t>
      </w:r>
      <w:r w:rsidR="00C7755E">
        <w:rPr>
          <w:rFonts w:asciiTheme="minorHAnsi" w:hAnsiTheme="minorHAnsi"/>
          <w:iCs/>
          <w:color w:val="auto"/>
        </w:rPr>
        <w:t xml:space="preserve"> </w:t>
      </w:r>
      <w:r w:rsidRPr="007437AD">
        <w:rPr>
          <w:rFonts w:asciiTheme="minorHAnsi" w:hAnsiTheme="minorHAnsi"/>
          <w:iCs/>
          <w:color w:val="auto"/>
        </w:rPr>
        <w:t>Table 3</w:t>
      </w:r>
      <w:r w:rsidR="000324E9">
        <w:rPr>
          <w:rFonts w:asciiTheme="minorHAnsi" w:hAnsiTheme="minorHAnsi"/>
          <w:iCs/>
          <w:color w:val="auto"/>
        </w:rPr>
        <w:t>, Tables 4-1 through 4-</w:t>
      </w:r>
      <w:r w:rsidR="00A45399">
        <w:rPr>
          <w:rFonts w:asciiTheme="minorHAnsi" w:hAnsiTheme="minorHAnsi"/>
          <w:iCs/>
          <w:color w:val="auto"/>
        </w:rPr>
        <w:t>2</w:t>
      </w:r>
      <w:r w:rsidR="000324E9">
        <w:rPr>
          <w:rFonts w:asciiTheme="minorHAnsi" w:hAnsiTheme="minorHAnsi"/>
          <w:iCs/>
          <w:color w:val="auto"/>
        </w:rPr>
        <w:t>, and Table 5,</w:t>
      </w:r>
      <w:r w:rsidRPr="007437AD">
        <w:rPr>
          <w:rFonts w:asciiTheme="minorHAnsi" w:hAnsiTheme="minorHAnsi"/>
          <w:iCs/>
          <w:color w:val="auto"/>
        </w:rPr>
        <w:t xml:space="preserve"> which requires</w:t>
      </w:r>
      <w:r>
        <w:rPr>
          <w:rFonts w:asciiTheme="minorHAnsi" w:hAnsiTheme="minorHAnsi"/>
          <w:iCs/>
          <w:color w:val="auto"/>
        </w:rPr>
        <w:t xml:space="preserve"> </w:t>
      </w:r>
      <w:r w:rsidRPr="007437AD">
        <w:rPr>
          <w:rFonts w:asciiTheme="minorHAnsi" w:hAnsiTheme="minorHAnsi"/>
          <w:iCs/>
          <w:color w:val="auto"/>
        </w:rPr>
        <w:t>corrective action, or a</w:t>
      </w:r>
      <w:r w:rsidR="000324E9">
        <w:rPr>
          <w:rFonts w:asciiTheme="minorHAnsi" w:hAnsiTheme="minorHAnsi"/>
          <w:iCs/>
          <w:color w:val="auto"/>
        </w:rPr>
        <w:t xml:space="preserve"> Protection System</w:t>
      </w:r>
      <w:r w:rsidRPr="007437AD">
        <w:rPr>
          <w:rFonts w:asciiTheme="minorHAnsi" w:hAnsiTheme="minorHAnsi"/>
          <w:iCs/>
          <w:color w:val="auto"/>
        </w:rPr>
        <w:t xml:space="preserve"> Misoperation attributed to</w:t>
      </w:r>
      <w:r>
        <w:rPr>
          <w:rFonts w:asciiTheme="minorHAnsi" w:hAnsiTheme="minorHAnsi"/>
          <w:iCs/>
          <w:color w:val="auto"/>
        </w:rPr>
        <w:t xml:space="preserve"> </w:t>
      </w:r>
      <w:r w:rsidRPr="007437AD">
        <w:rPr>
          <w:rFonts w:asciiTheme="minorHAnsi" w:hAnsiTheme="minorHAnsi"/>
          <w:iCs/>
          <w:color w:val="auto"/>
        </w:rPr>
        <w:t>hardware failure or calibration failure.</w:t>
      </w:r>
      <w:r>
        <w:rPr>
          <w:rFonts w:asciiTheme="minorHAnsi" w:hAnsiTheme="minorHAnsi"/>
          <w:iCs/>
          <w:color w:val="auto"/>
        </w:rPr>
        <w:t xml:space="preserve">  </w:t>
      </w:r>
      <w:r w:rsidRPr="007437AD">
        <w:rPr>
          <w:rFonts w:asciiTheme="minorHAnsi" w:hAnsiTheme="minorHAnsi"/>
          <w:iCs/>
          <w:color w:val="auto"/>
        </w:rPr>
        <w:t xml:space="preserve">Misoperations due to product design </w:t>
      </w:r>
      <w:r>
        <w:rPr>
          <w:rFonts w:asciiTheme="minorHAnsi" w:hAnsiTheme="minorHAnsi"/>
          <w:iCs/>
          <w:color w:val="auto"/>
        </w:rPr>
        <w:t>e</w:t>
      </w:r>
      <w:r w:rsidRPr="007437AD">
        <w:rPr>
          <w:rFonts w:asciiTheme="minorHAnsi" w:hAnsiTheme="minorHAnsi"/>
          <w:iCs/>
          <w:color w:val="auto"/>
        </w:rPr>
        <w:t>rrors,</w:t>
      </w:r>
      <w:r>
        <w:rPr>
          <w:rFonts w:asciiTheme="minorHAnsi" w:hAnsiTheme="minorHAnsi"/>
          <w:iCs/>
          <w:color w:val="auto"/>
        </w:rPr>
        <w:t xml:space="preserve"> </w:t>
      </w:r>
      <w:r w:rsidRPr="007437AD">
        <w:rPr>
          <w:rFonts w:asciiTheme="minorHAnsi" w:hAnsiTheme="minorHAnsi"/>
          <w:iCs/>
          <w:color w:val="auto"/>
        </w:rPr>
        <w:t>software errors, relay settings different from</w:t>
      </w:r>
      <w:r>
        <w:rPr>
          <w:rFonts w:asciiTheme="minorHAnsi" w:hAnsiTheme="minorHAnsi"/>
          <w:iCs/>
          <w:color w:val="auto"/>
        </w:rPr>
        <w:t xml:space="preserve"> </w:t>
      </w:r>
      <w:r w:rsidRPr="007437AD">
        <w:rPr>
          <w:rFonts w:asciiTheme="minorHAnsi" w:hAnsiTheme="minorHAnsi"/>
          <w:iCs/>
          <w:color w:val="auto"/>
        </w:rPr>
        <w:t xml:space="preserve">specified settings, Protection System </w:t>
      </w:r>
      <w:r w:rsidR="00F54556">
        <w:rPr>
          <w:rFonts w:asciiTheme="minorHAnsi" w:hAnsiTheme="minorHAnsi"/>
          <w:iCs/>
          <w:color w:val="auto"/>
        </w:rPr>
        <w:t>C</w:t>
      </w:r>
      <w:r w:rsidRPr="007437AD">
        <w:rPr>
          <w:rFonts w:asciiTheme="minorHAnsi" w:hAnsiTheme="minorHAnsi"/>
          <w:iCs/>
          <w:color w:val="auto"/>
        </w:rPr>
        <w:t>omponent</w:t>
      </w:r>
      <w:r w:rsidR="000324E9">
        <w:rPr>
          <w:rFonts w:asciiTheme="minorHAnsi" w:hAnsiTheme="minorHAnsi"/>
          <w:iCs/>
          <w:color w:val="auto"/>
        </w:rPr>
        <w:t xml:space="preserve">, Automatic Reclosing, or Sudden Pressure Relaying </w:t>
      </w:r>
      <w:r w:rsidRPr="007437AD">
        <w:rPr>
          <w:rFonts w:asciiTheme="minorHAnsi" w:hAnsiTheme="minorHAnsi"/>
          <w:iCs/>
          <w:color w:val="auto"/>
        </w:rPr>
        <w:t>configuration or application errors are not included in Countable</w:t>
      </w:r>
      <w:r>
        <w:rPr>
          <w:rFonts w:asciiTheme="minorHAnsi" w:hAnsiTheme="minorHAnsi"/>
          <w:iCs/>
          <w:color w:val="auto"/>
        </w:rPr>
        <w:t xml:space="preserve"> </w:t>
      </w:r>
      <w:r w:rsidRPr="007437AD">
        <w:rPr>
          <w:rFonts w:asciiTheme="minorHAnsi" w:hAnsiTheme="minorHAnsi"/>
          <w:iCs/>
          <w:color w:val="auto"/>
        </w:rPr>
        <w:t>Events.</w:t>
      </w:r>
    </w:p>
    <w:p w14:paraId="7172D1A0" w14:textId="77777777" w:rsidR="004831F6" w:rsidRDefault="004831F6" w:rsidP="002E50AE">
      <w:pPr>
        <w:autoSpaceDE/>
        <w:autoSpaceDN/>
        <w:adjustRightInd/>
        <w:rPr>
          <w:rFonts w:asciiTheme="minorHAnsi" w:hAnsiTheme="minorHAnsi"/>
          <w:iCs/>
          <w:color w:val="auto"/>
        </w:rPr>
      </w:pPr>
    </w:p>
    <w:p w14:paraId="5CE0C89B" w14:textId="77777777" w:rsidR="007437AD" w:rsidRDefault="007437AD" w:rsidP="007437AD">
      <w:pPr>
        <w:autoSpaceDE/>
        <w:autoSpaceDN/>
        <w:adjustRightInd/>
        <w:ind w:left="1" w:firstLine="1"/>
        <w:rPr>
          <w:rFonts w:asciiTheme="minorHAnsi" w:hAnsiTheme="minorHAnsi"/>
          <w:iCs/>
          <w:color w:val="auto"/>
        </w:rPr>
      </w:pPr>
      <w:r w:rsidRPr="004867E1">
        <w:rPr>
          <w:rFonts w:asciiTheme="minorHAnsi" w:hAnsiTheme="minorHAnsi"/>
          <w:b/>
          <w:bCs/>
          <w:color w:val="auto"/>
          <w:u w:val="single"/>
        </w:rPr>
        <w:t>Segment</w:t>
      </w:r>
      <w:r w:rsidRPr="007437AD">
        <w:rPr>
          <w:rFonts w:asciiTheme="minorHAnsi" w:hAnsiTheme="minorHAnsi"/>
          <w:b/>
          <w:bCs/>
          <w:color w:val="auto"/>
        </w:rPr>
        <w:t xml:space="preserve"> </w:t>
      </w:r>
      <w:r w:rsidRPr="007437AD">
        <w:rPr>
          <w:rFonts w:asciiTheme="minorHAnsi" w:hAnsiTheme="minorHAnsi"/>
          <w:color w:val="auto"/>
        </w:rPr>
        <w:t>–</w:t>
      </w:r>
      <w:r w:rsidR="000324E9">
        <w:rPr>
          <w:rFonts w:asciiTheme="minorHAnsi" w:hAnsiTheme="minorHAnsi"/>
          <w:color w:val="auto"/>
        </w:rPr>
        <w:t xml:space="preserve"> </w:t>
      </w:r>
      <w:r w:rsidR="00F54556">
        <w:rPr>
          <w:rFonts w:asciiTheme="minorHAnsi" w:hAnsiTheme="minorHAnsi"/>
          <w:iCs/>
          <w:color w:val="auto"/>
        </w:rPr>
        <w:t>C</w:t>
      </w:r>
      <w:r w:rsidRPr="007437AD">
        <w:rPr>
          <w:rFonts w:asciiTheme="minorHAnsi" w:hAnsiTheme="minorHAnsi"/>
          <w:iCs/>
          <w:color w:val="auto"/>
        </w:rPr>
        <w:t>omponents</w:t>
      </w:r>
      <w:r>
        <w:rPr>
          <w:rFonts w:asciiTheme="minorHAnsi" w:hAnsiTheme="minorHAnsi"/>
          <w:iCs/>
          <w:color w:val="auto"/>
        </w:rPr>
        <w:t xml:space="preserve"> </w:t>
      </w:r>
      <w:r w:rsidRPr="007437AD">
        <w:rPr>
          <w:rFonts w:asciiTheme="minorHAnsi" w:hAnsiTheme="minorHAnsi"/>
          <w:iCs/>
          <w:color w:val="auto"/>
        </w:rPr>
        <w:t>of a consistent design standard, or a</w:t>
      </w:r>
      <w:r>
        <w:rPr>
          <w:rFonts w:asciiTheme="minorHAnsi" w:hAnsiTheme="minorHAnsi"/>
          <w:iCs/>
          <w:color w:val="auto"/>
        </w:rPr>
        <w:t xml:space="preserve"> </w:t>
      </w:r>
      <w:r w:rsidRPr="007437AD">
        <w:rPr>
          <w:rFonts w:asciiTheme="minorHAnsi" w:hAnsiTheme="minorHAnsi"/>
          <w:iCs/>
          <w:color w:val="auto"/>
        </w:rPr>
        <w:t>particular model or type from a single</w:t>
      </w:r>
      <w:r w:rsidR="00023485">
        <w:rPr>
          <w:rFonts w:asciiTheme="minorHAnsi" w:hAnsiTheme="minorHAnsi"/>
          <w:iCs/>
          <w:color w:val="auto"/>
        </w:rPr>
        <w:t xml:space="preserve"> </w:t>
      </w:r>
      <w:r w:rsidRPr="007437AD">
        <w:rPr>
          <w:rFonts w:asciiTheme="minorHAnsi" w:hAnsiTheme="minorHAnsi"/>
          <w:iCs/>
          <w:color w:val="auto"/>
        </w:rPr>
        <w:t>manufacturer that typically share other</w:t>
      </w:r>
      <w:r w:rsidR="00023485">
        <w:rPr>
          <w:rFonts w:asciiTheme="minorHAnsi" w:hAnsiTheme="minorHAnsi"/>
          <w:iCs/>
          <w:color w:val="auto"/>
        </w:rPr>
        <w:t xml:space="preserve"> </w:t>
      </w:r>
      <w:r w:rsidRPr="007437AD">
        <w:rPr>
          <w:rFonts w:asciiTheme="minorHAnsi" w:hAnsiTheme="minorHAnsi"/>
          <w:iCs/>
          <w:color w:val="auto"/>
        </w:rPr>
        <w:t xml:space="preserve">common elements. </w:t>
      </w:r>
      <w:r w:rsidR="007F69B5">
        <w:rPr>
          <w:rFonts w:asciiTheme="minorHAnsi" w:hAnsiTheme="minorHAnsi"/>
          <w:iCs/>
          <w:color w:val="auto"/>
        </w:rPr>
        <w:t xml:space="preserve"> </w:t>
      </w:r>
      <w:r w:rsidRPr="007437AD">
        <w:rPr>
          <w:rFonts w:asciiTheme="minorHAnsi" w:hAnsiTheme="minorHAnsi"/>
          <w:iCs/>
          <w:color w:val="auto"/>
        </w:rPr>
        <w:t>Consistent performance is</w:t>
      </w:r>
      <w:r w:rsidR="00023485">
        <w:rPr>
          <w:rFonts w:asciiTheme="minorHAnsi" w:hAnsiTheme="minorHAnsi"/>
          <w:iCs/>
          <w:color w:val="auto"/>
        </w:rPr>
        <w:t xml:space="preserve"> </w:t>
      </w:r>
      <w:r w:rsidRPr="007437AD">
        <w:rPr>
          <w:rFonts w:asciiTheme="minorHAnsi" w:hAnsiTheme="minorHAnsi"/>
          <w:iCs/>
          <w:color w:val="auto"/>
        </w:rPr>
        <w:t>expected across the entire population of a</w:t>
      </w:r>
      <w:r w:rsidR="00023485">
        <w:rPr>
          <w:rFonts w:asciiTheme="minorHAnsi" w:hAnsiTheme="minorHAnsi"/>
          <w:iCs/>
          <w:color w:val="auto"/>
        </w:rPr>
        <w:t xml:space="preserve"> </w:t>
      </w:r>
      <w:r w:rsidRPr="007437AD">
        <w:rPr>
          <w:rFonts w:asciiTheme="minorHAnsi" w:hAnsiTheme="minorHAnsi"/>
          <w:iCs/>
          <w:color w:val="auto"/>
        </w:rPr>
        <w:t xml:space="preserve">Segment. </w:t>
      </w:r>
      <w:r w:rsidR="007F69B5">
        <w:rPr>
          <w:rFonts w:asciiTheme="minorHAnsi" w:hAnsiTheme="minorHAnsi"/>
          <w:iCs/>
          <w:color w:val="auto"/>
        </w:rPr>
        <w:t xml:space="preserve"> </w:t>
      </w:r>
      <w:r w:rsidRPr="007437AD">
        <w:rPr>
          <w:rFonts w:asciiTheme="minorHAnsi" w:hAnsiTheme="minorHAnsi"/>
          <w:iCs/>
          <w:color w:val="auto"/>
        </w:rPr>
        <w:t>A Segment must contain at least</w:t>
      </w:r>
      <w:r w:rsidR="00023485">
        <w:rPr>
          <w:rFonts w:asciiTheme="minorHAnsi" w:hAnsiTheme="minorHAnsi"/>
          <w:iCs/>
          <w:color w:val="auto"/>
        </w:rPr>
        <w:t xml:space="preserve"> </w:t>
      </w:r>
      <w:r w:rsidRPr="007437AD">
        <w:rPr>
          <w:rFonts w:asciiTheme="minorHAnsi" w:hAnsiTheme="minorHAnsi"/>
          <w:iCs/>
          <w:color w:val="auto"/>
        </w:rPr>
        <w:t xml:space="preserve">sixty (60) individual </w:t>
      </w:r>
      <w:r w:rsidR="00F54556">
        <w:rPr>
          <w:rFonts w:asciiTheme="minorHAnsi" w:hAnsiTheme="minorHAnsi"/>
          <w:iCs/>
          <w:color w:val="auto"/>
        </w:rPr>
        <w:t>C</w:t>
      </w:r>
      <w:r w:rsidRPr="007437AD">
        <w:rPr>
          <w:rFonts w:asciiTheme="minorHAnsi" w:hAnsiTheme="minorHAnsi"/>
          <w:iCs/>
          <w:color w:val="auto"/>
        </w:rPr>
        <w:t>omponents.</w:t>
      </w:r>
    </w:p>
    <w:p w14:paraId="367CC849" w14:textId="77777777" w:rsidR="00717920" w:rsidRDefault="00717920" w:rsidP="007437AD">
      <w:pPr>
        <w:autoSpaceDE/>
        <w:autoSpaceDN/>
        <w:adjustRightInd/>
        <w:ind w:left="1" w:firstLine="1"/>
        <w:rPr>
          <w:rFonts w:asciiTheme="minorHAnsi" w:hAnsiTheme="minorHAnsi"/>
          <w:iCs/>
          <w:color w:val="auto"/>
        </w:rPr>
      </w:pPr>
    </w:p>
    <w:p w14:paraId="6C1C7A86" w14:textId="77777777" w:rsidR="00717920" w:rsidRDefault="00717920" w:rsidP="00717920">
      <w:pPr>
        <w:autoSpaceDE/>
        <w:autoSpaceDN/>
        <w:adjustRightInd/>
        <w:ind w:left="1" w:firstLine="1"/>
        <w:rPr>
          <w:rFonts w:asciiTheme="minorHAnsi" w:hAnsiTheme="minorHAnsi"/>
        </w:rPr>
      </w:pPr>
      <w:r w:rsidRPr="00717920">
        <w:rPr>
          <w:rFonts w:asciiTheme="minorHAnsi" w:hAnsiTheme="minorHAnsi"/>
          <w:b/>
          <w:u w:val="single"/>
        </w:rPr>
        <w:t>Sudden Pressure Relaying</w:t>
      </w:r>
      <w:r>
        <w:rPr>
          <w:rFonts w:asciiTheme="minorHAnsi" w:hAnsiTheme="minorHAnsi"/>
        </w:rPr>
        <w:t xml:space="preserve"> – A system that trips an interrupting device(s) to isolate the equipment it is monitoring and i</w:t>
      </w:r>
      <w:r w:rsidRPr="004258F9">
        <w:rPr>
          <w:rFonts w:asciiTheme="minorHAnsi" w:hAnsiTheme="minorHAnsi"/>
        </w:rPr>
        <w:t>ncludes the following Components:</w:t>
      </w:r>
    </w:p>
    <w:p w14:paraId="1B955700" w14:textId="77777777" w:rsidR="00717920" w:rsidRPr="000A25E6" w:rsidRDefault="00717920" w:rsidP="00717920">
      <w:pPr>
        <w:pStyle w:val="ListParagraph"/>
        <w:numPr>
          <w:ilvl w:val="0"/>
          <w:numId w:val="19"/>
        </w:numPr>
        <w:tabs>
          <w:tab w:val="left" w:pos="1800"/>
        </w:tabs>
        <w:spacing w:before="120"/>
        <w:contextualSpacing w:val="0"/>
        <w:rPr>
          <w:rFonts w:asciiTheme="minorHAnsi" w:hAnsiTheme="minorHAnsi"/>
          <w:i/>
        </w:rPr>
      </w:pPr>
      <w:r w:rsidRPr="000A25E6">
        <w:rPr>
          <w:rFonts w:asciiTheme="minorHAnsi" w:hAnsiTheme="minorHAnsi"/>
        </w:rPr>
        <w:t xml:space="preserve">Fault pressure relay – a mechanical relay or device that detects rapid changes in gas pressure, oil pressure, or oil flow that are indicative of </w:t>
      </w:r>
      <w:r w:rsidRPr="00D55DEF">
        <w:rPr>
          <w:rFonts w:asciiTheme="minorHAnsi" w:hAnsiTheme="minorHAnsi"/>
        </w:rPr>
        <w:t>F</w:t>
      </w:r>
      <w:r w:rsidRPr="000A25E6">
        <w:rPr>
          <w:rFonts w:asciiTheme="minorHAnsi" w:hAnsiTheme="minorHAnsi"/>
        </w:rPr>
        <w:t>aults within liquid-filled, wire-wound equipment</w:t>
      </w:r>
    </w:p>
    <w:p w14:paraId="4B375944" w14:textId="77777777" w:rsidR="00717920" w:rsidRPr="000A25E6" w:rsidRDefault="00717920" w:rsidP="00717920">
      <w:pPr>
        <w:pStyle w:val="ListParagraph"/>
        <w:numPr>
          <w:ilvl w:val="0"/>
          <w:numId w:val="19"/>
        </w:numPr>
        <w:tabs>
          <w:tab w:val="left" w:pos="1800"/>
        </w:tabs>
        <w:spacing w:before="120"/>
        <w:contextualSpacing w:val="0"/>
        <w:rPr>
          <w:rFonts w:asciiTheme="minorHAnsi" w:hAnsiTheme="minorHAnsi"/>
          <w:i/>
        </w:rPr>
      </w:pPr>
      <w:r w:rsidRPr="000A25E6">
        <w:rPr>
          <w:rFonts w:asciiTheme="minorHAnsi" w:hAnsiTheme="minorHAnsi"/>
        </w:rPr>
        <w:t xml:space="preserve">Control circuitry associated with a </w:t>
      </w:r>
      <w:r w:rsidRPr="00D55DEF">
        <w:rPr>
          <w:rFonts w:asciiTheme="minorHAnsi" w:hAnsiTheme="minorHAnsi"/>
        </w:rPr>
        <w:t>f</w:t>
      </w:r>
      <w:r w:rsidRPr="000A25E6">
        <w:rPr>
          <w:rFonts w:asciiTheme="minorHAnsi" w:hAnsiTheme="minorHAnsi"/>
        </w:rPr>
        <w:t>ault pressure relay</w:t>
      </w:r>
    </w:p>
    <w:p w14:paraId="25685D5F" w14:textId="77777777" w:rsidR="00023485" w:rsidRDefault="00023485" w:rsidP="004831F6">
      <w:pPr>
        <w:autoSpaceDE/>
        <w:autoSpaceDN/>
        <w:adjustRightInd/>
        <w:rPr>
          <w:rFonts w:asciiTheme="minorHAnsi" w:hAnsiTheme="minorHAnsi"/>
          <w:color w:val="auto"/>
        </w:rPr>
      </w:pPr>
    </w:p>
    <w:p w14:paraId="2FD2CCEB" w14:textId="77777777" w:rsidR="00023485" w:rsidRPr="00023485" w:rsidRDefault="00023485" w:rsidP="00023485">
      <w:pPr>
        <w:autoSpaceDE/>
        <w:autoSpaceDN/>
        <w:adjustRightInd/>
        <w:ind w:left="1" w:firstLine="1"/>
        <w:rPr>
          <w:rFonts w:asciiTheme="minorHAnsi" w:hAnsiTheme="minorHAnsi"/>
          <w:iCs/>
          <w:color w:val="auto"/>
        </w:rPr>
      </w:pPr>
      <w:r w:rsidRPr="004867E1">
        <w:rPr>
          <w:rFonts w:asciiTheme="minorHAnsi" w:hAnsiTheme="minorHAnsi"/>
          <w:b/>
          <w:bCs/>
          <w:iCs/>
          <w:color w:val="auto"/>
          <w:u w:val="single"/>
        </w:rPr>
        <w:t>Unresolved Maintenance Issue</w:t>
      </w:r>
      <w:r w:rsidRPr="00023485">
        <w:rPr>
          <w:rFonts w:asciiTheme="minorHAnsi" w:hAnsiTheme="minorHAnsi"/>
          <w:b/>
          <w:bCs/>
          <w:iCs/>
          <w:color w:val="auto"/>
        </w:rPr>
        <w:t xml:space="preserve"> </w:t>
      </w:r>
      <w:r w:rsidRPr="00023485">
        <w:rPr>
          <w:rFonts w:asciiTheme="minorHAnsi" w:hAnsiTheme="minorHAnsi"/>
          <w:bCs/>
          <w:iCs/>
          <w:color w:val="auto"/>
        </w:rPr>
        <w:t xml:space="preserve">– </w:t>
      </w:r>
      <w:r w:rsidRPr="00023485">
        <w:rPr>
          <w:rFonts w:asciiTheme="minorHAnsi" w:hAnsiTheme="minorHAnsi"/>
          <w:iCs/>
          <w:color w:val="auto"/>
        </w:rPr>
        <w:t xml:space="preserve">A deficiency identified during a maintenance activity that causes the </w:t>
      </w:r>
      <w:r w:rsidR="00F54556">
        <w:rPr>
          <w:rFonts w:asciiTheme="minorHAnsi" w:hAnsiTheme="minorHAnsi"/>
          <w:iCs/>
          <w:color w:val="auto"/>
        </w:rPr>
        <w:t>C</w:t>
      </w:r>
      <w:r w:rsidRPr="00023485">
        <w:rPr>
          <w:rFonts w:asciiTheme="minorHAnsi" w:hAnsiTheme="minorHAnsi"/>
          <w:iCs/>
          <w:color w:val="auto"/>
        </w:rPr>
        <w:t>omponent to not meet the intended performance, cannot be corrected during the maintenance interval, and</w:t>
      </w:r>
    </w:p>
    <w:p w14:paraId="450C312E" w14:textId="77777777" w:rsidR="007B1E01" w:rsidRDefault="00023485" w:rsidP="00023485">
      <w:pPr>
        <w:autoSpaceDE/>
        <w:autoSpaceDN/>
        <w:adjustRightInd/>
        <w:ind w:left="1" w:firstLine="1"/>
        <w:rPr>
          <w:rFonts w:asciiTheme="minorHAnsi" w:hAnsiTheme="minorHAnsi"/>
          <w:iCs/>
          <w:color w:val="auto"/>
        </w:rPr>
      </w:pPr>
      <w:r w:rsidRPr="00023485">
        <w:rPr>
          <w:rFonts w:asciiTheme="minorHAnsi" w:hAnsiTheme="minorHAnsi"/>
          <w:iCs/>
          <w:color w:val="auto"/>
        </w:rPr>
        <w:t>requires follow-up corrective action.</w:t>
      </w:r>
    </w:p>
    <w:p w14:paraId="7FC79B6E" w14:textId="77777777" w:rsidR="007B1E01" w:rsidRDefault="007B1E01">
      <w:pPr>
        <w:autoSpaceDE/>
        <w:autoSpaceDN/>
        <w:adjustRightInd/>
        <w:rPr>
          <w:rFonts w:asciiTheme="minorHAnsi" w:hAnsiTheme="minorHAnsi"/>
          <w:iCs/>
          <w:color w:val="auto"/>
        </w:rPr>
      </w:pPr>
      <w:r>
        <w:rPr>
          <w:rFonts w:asciiTheme="minorHAnsi" w:hAnsiTheme="minorHAnsi"/>
          <w:iCs/>
          <w:color w:val="auto"/>
        </w:rPr>
        <w:br w:type="page"/>
      </w:r>
    </w:p>
    <w:p w14:paraId="27A2D67B" w14:textId="77777777" w:rsidR="007D62B4" w:rsidRDefault="003E1E03" w:rsidP="007437AD">
      <w:pPr>
        <w:pStyle w:val="SectHead"/>
        <w:ind w:firstLine="1"/>
      </w:pPr>
      <w:r>
        <w:lastRenderedPageBreak/>
        <w:t>Findings</w:t>
      </w:r>
    </w:p>
    <w:p w14:paraId="2D0AE88E" w14:textId="77777777" w:rsidR="003E1E03" w:rsidRPr="006C43BC" w:rsidRDefault="003E1E03" w:rsidP="003E1E03">
      <w:pPr>
        <w:widowControl w:val="0"/>
        <w:rPr>
          <w:rFonts w:asciiTheme="minorHAnsi" w:hAnsiTheme="minorHAnsi" w:cs="Times New Roman"/>
          <w:b/>
          <w:bCs/>
          <w:color w:val="264D74"/>
        </w:rPr>
      </w:pPr>
      <w:r w:rsidRPr="003E1E03">
        <w:rPr>
          <w:rFonts w:asciiTheme="minorHAnsi" w:hAnsiTheme="minorHAnsi" w:cs="Times New Roman"/>
          <w:b/>
          <w:bCs/>
          <w:color w:val="FF0000"/>
        </w:rPr>
        <w:t xml:space="preserve">(This section </w:t>
      </w:r>
      <w:r w:rsidR="008B08A7">
        <w:rPr>
          <w:rFonts w:asciiTheme="minorHAnsi" w:hAnsiTheme="minorHAnsi" w:cs="Times New Roman"/>
          <w:b/>
          <w:bCs/>
          <w:color w:val="FF0000"/>
        </w:rPr>
        <w:t>to</w:t>
      </w:r>
      <w:r w:rsidRPr="003E1E03">
        <w:rPr>
          <w:rFonts w:asciiTheme="minorHAnsi" w:hAnsiTheme="minorHAnsi" w:cs="Times New Roman"/>
          <w:b/>
          <w:bCs/>
          <w:color w:val="FF0000"/>
        </w:rPr>
        <w:t xml:space="preserve"> be completed by the Compliance Enforcement Authority)</w:t>
      </w:r>
    </w:p>
    <w:tbl>
      <w:tblPr>
        <w:tblStyle w:val="TableGrid"/>
        <w:tblW w:w="0" w:type="auto"/>
        <w:tblLook w:val="04A0" w:firstRow="1" w:lastRow="0" w:firstColumn="1" w:lastColumn="0" w:noHBand="0" w:noVBand="1"/>
      </w:tblPr>
      <w:tblGrid>
        <w:gridCol w:w="735"/>
        <w:gridCol w:w="1422"/>
        <w:gridCol w:w="6139"/>
        <w:gridCol w:w="2494"/>
      </w:tblGrid>
      <w:tr w:rsidR="003E1E03" w:rsidRPr="006C43BC" w14:paraId="7EA6DC7B" w14:textId="77777777" w:rsidTr="00AB4531">
        <w:tc>
          <w:tcPr>
            <w:tcW w:w="735" w:type="dxa"/>
            <w:tcBorders>
              <w:bottom w:val="single" w:sz="4" w:space="0" w:color="auto"/>
            </w:tcBorders>
            <w:shd w:val="clear" w:color="auto" w:fill="DCDCFF"/>
          </w:tcPr>
          <w:p w14:paraId="16884816"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422" w:type="dxa"/>
            <w:shd w:val="clear" w:color="auto" w:fill="DCDCFF"/>
          </w:tcPr>
          <w:p w14:paraId="054225D3"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Finding</w:t>
            </w:r>
          </w:p>
        </w:tc>
        <w:tc>
          <w:tcPr>
            <w:tcW w:w="6139" w:type="dxa"/>
            <w:shd w:val="clear" w:color="auto" w:fill="DCDCFF"/>
          </w:tcPr>
          <w:p w14:paraId="55B1BB1C"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Summary and Documentation</w:t>
            </w:r>
          </w:p>
        </w:tc>
        <w:tc>
          <w:tcPr>
            <w:tcW w:w="2494" w:type="dxa"/>
            <w:shd w:val="clear" w:color="auto" w:fill="DCDCFF"/>
          </w:tcPr>
          <w:p w14:paraId="1E640880" w14:textId="77777777" w:rsidR="003E1E03" w:rsidRPr="006C43BC" w:rsidRDefault="003E1E03" w:rsidP="005E0917">
            <w:pPr>
              <w:widowControl w:val="0"/>
              <w:jc w:val="center"/>
              <w:rPr>
                <w:rFonts w:asciiTheme="minorHAnsi" w:hAnsiTheme="minorHAnsi" w:cs="Times New Roman"/>
                <w:b/>
                <w:bCs/>
                <w:color w:val="auto"/>
              </w:rPr>
            </w:pPr>
            <w:r>
              <w:rPr>
                <w:rFonts w:asciiTheme="minorHAnsi" w:hAnsiTheme="minorHAnsi" w:cs="Times New Roman"/>
                <w:b/>
                <w:bCs/>
                <w:color w:val="auto"/>
              </w:rPr>
              <w:t>Functions Monitored</w:t>
            </w:r>
          </w:p>
        </w:tc>
      </w:tr>
      <w:tr w:rsidR="003E1E03" w:rsidRPr="00705BB3" w14:paraId="39FB679F" w14:textId="77777777" w:rsidTr="00AB4531">
        <w:tc>
          <w:tcPr>
            <w:tcW w:w="735" w:type="dxa"/>
            <w:tcBorders>
              <w:bottom w:val="single" w:sz="4" w:space="0" w:color="auto"/>
            </w:tcBorders>
            <w:shd w:val="clear" w:color="auto" w:fill="DCDCFF"/>
            <w:vAlign w:val="center"/>
          </w:tcPr>
          <w:p w14:paraId="62654D8C"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R1</w:t>
            </w:r>
          </w:p>
        </w:tc>
        <w:tc>
          <w:tcPr>
            <w:tcW w:w="1422" w:type="dxa"/>
          </w:tcPr>
          <w:p w14:paraId="635CDF3B"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7CECBF6F"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2178FFD6" w14:textId="77777777" w:rsidR="003E1E03" w:rsidRPr="00705BB3" w:rsidRDefault="003E1E03" w:rsidP="005E0917">
            <w:pPr>
              <w:widowControl w:val="0"/>
              <w:rPr>
                <w:rFonts w:asciiTheme="minorHAnsi" w:hAnsiTheme="minorHAnsi" w:cs="Times New Roman"/>
                <w:bCs/>
                <w:color w:val="auto"/>
                <w:sz w:val="22"/>
                <w:szCs w:val="22"/>
              </w:rPr>
            </w:pPr>
          </w:p>
        </w:tc>
      </w:tr>
      <w:tr w:rsidR="003E1E03" w:rsidRPr="00705BB3" w14:paraId="64C8E37C" w14:textId="77777777" w:rsidTr="00AB4531">
        <w:tc>
          <w:tcPr>
            <w:tcW w:w="735" w:type="dxa"/>
            <w:tcBorders>
              <w:bottom w:val="single" w:sz="4" w:space="0" w:color="auto"/>
            </w:tcBorders>
            <w:shd w:val="clear" w:color="auto" w:fill="DCDCFF"/>
            <w:vAlign w:val="center"/>
          </w:tcPr>
          <w:p w14:paraId="7CC2FF0C"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R2</w:t>
            </w:r>
          </w:p>
        </w:tc>
        <w:tc>
          <w:tcPr>
            <w:tcW w:w="1422" w:type="dxa"/>
          </w:tcPr>
          <w:p w14:paraId="5FBF69B7"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4D478325"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4B7F1156" w14:textId="77777777" w:rsidR="003E1E03" w:rsidRPr="00705BB3" w:rsidRDefault="003E1E03" w:rsidP="005E0917">
            <w:pPr>
              <w:widowControl w:val="0"/>
              <w:rPr>
                <w:rFonts w:asciiTheme="minorHAnsi" w:hAnsiTheme="minorHAnsi" w:cs="Times New Roman"/>
                <w:bCs/>
                <w:color w:val="auto"/>
                <w:sz w:val="22"/>
                <w:szCs w:val="22"/>
              </w:rPr>
            </w:pPr>
          </w:p>
        </w:tc>
      </w:tr>
      <w:tr w:rsidR="003E1E03" w:rsidRPr="00705BB3" w14:paraId="436316AE" w14:textId="77777777" w:rsidTr="00AB4531">
        <w:tc>
          <w:tcPr>
            <w:tcW w:w="735" w:type="dxa"/>
            <w:tcBorders>
              <w:bottom w:val="single" w:sz="4" w:space="0" w:color="auto"/>
            </w:tcBorders>
            <w:shd w:val="clear" w:color="auto" w:fill="DCDCFF"/>
            <w:vAlign w:val="center"/>
          </w:tcPr>
          <w:p w14:paraId="09CC04AF"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R3</w:t>
            </w:r>
          </w:p>
        </w:tc>
        <w:tc>
          <w:tcPr>
            <w:tcW w:w="1422" w:type="dxa"/>
          </w:tcPr>
          <w:p w14:paraId="72DC71FB"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0E0DA42C"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3C5FD45F" w14:textId="77777777" w:rsidR="003E1E03" w:rsidRPr="00705BB3" w:rsidRDefault="003E1E03" w:rsidP="005E0917">
            <w:pPr>
              <w:widowControl w:val="0"/>
              <w:rPr>
                <w:rFonts w:asciiTheme="minorHAnsi" w:hAnsiTheme="minorHAnsi" w:cs="Times New Roman"/>
                <w:bCs/>
                <w:color w:val="auto"/>
                <w:sz w:val="22"/>
                <w:szCs w:val="22"/>
              </w:rPr>
            </w:pPr>
          </w:p>
        </w:tc>
      </w:tr>
      <w:tr w:rsidR="003E1E03" w:rsidRPr="00705BB3" w14:paraId="6F0EA3E8" w14:textId="77777777" w:rsidTr="00AB4531">
        <w:tc>
          <w:tcPr>
            <w:tcW w:w="735" w:type="dxa"/>
            <w:shd w:val="clear" w:color="auto" w:fill="DCDCFF"/>
            <w:vAlign w:val="center"/>
          </w:tcPr>
          <w:p w14:paraId="4B69E6B4" w14:textId="77777777" w:rsidR="003E1E03" w:rsidRPr="00705BB3" w:rsidRDefault="003E1E03" w:rsidP="003E1E03">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R4</w:t>
            </w:r>
          </w:p>
        </w:tc>
        <w:tc>
          <w:tcPr>
            <w:tcW w:w="1422" w:type="dxa"/>
          </w:tcPr>
          <w:p w14:paraId="38C46AE5" w14:textId="77777777" w:rsidR="003E1E03" w:rsidRPr="00705BB3" w:rsidRDefault="003E1E03" w:rsidP="005E0917">
            <w:pPr>
              <w:widowControl w:val="0"/>
              <w:rPr>
                <w:rFonts w:asciiTheme="minorHAnsi" w:hAnsiTheme="minorHAnsi" w:cs="Times New Roman"/>
                <w:bCs/>
                <w:color w:val="auto"/>
                <w:sz w:val="22"/>
                <w:szCs w:val="22"/>
              </w:rPr>
            </w:pPr>
          </w:p>
        </w:tc>
        <w:tc>
          <w:tcPr>
            <w:tcW w:w="6139" w:type="dxa"/>
          </w:tcPr>
          <w:p w14:paraId="6245B56C" w14:textId="77777777" w:rsidR="003E1E03" w:rsidRPr="00705BB3" w:rsidRDefault="003E1E03" w:rsidP="005E0917">
            <w:pPr>
              <w:widowControl w:val="0"/>
              <w:rPr>
                <w:rFonts w:asciiTheme="minorHAnsi" w:hAnsiTheme="minorHAnsi" w:cs="Times New Roman"/>
                <w:bCs/>
                <w:color w:val="auto"/>
                <w:sz w:val="22"/>
                <w:szCs w:val="22"/>
              </w:rPr>
            </w:pPr>
          </w:p>
        </w:tc>
        <w:tc>
          <w:tcPr>
            <w:tcW w:w="2494" w:type="dxa"/>
          </w:tcPr>
          <w:p w14:paraId="274DCF18" w14:textId="77777777" w:rsidR="003E1E03" w:rsidRPr="00705BB3" w:rsidRDefault="003E1E03" w:rsidP="005E0917">
            <w:pPr>
              <w:widowControl w:val="0"/>
              <w:rPr>
                <w:rFonts w:asciiTheme="minorHAnsi" w:hAnsiTheme="minorHAnsi" w:cs="Times New Roman"/>
                <w:bCs/>
                <w:color w:val="auto"/>
                <w:sz w:val="22"/>
                <w:szCs w:val="22"/>
              </w:rPr>
            </w:pPr>
          </w:p>
        </w:tc>
      </w:tr>
      <w:tr w:rsidR="00AB4531" w:rsidRPr="00705BB3" w14:paraId="0CE87E74" w14:textId="77777777" w:rsidTr="00AB4531">
        <w:tc>
          <w:tcPr>
            <w:tcW w:w="735" w:type="dxa"/>
            <w:shd w:val="clear" w:color="auto" w:fill="DCDCFF"/>
            <w:vAlign w:val="center"/>
          </w:tcPr>
          <w:p w14:paraId="1FB2F378" w14:textId="77777777" w:rsidR="00AB4531" w:rsidRPr="00705BB3" w:rsidRDefault="00AB4531" w:rsidP="00AB4531">
            <w:pPr>
              <w:widowControl w:val="0"/>
              <w:jc w:val="center"/>
              <w:rPr>
                <w:rFonts w:asciiTheme="minorHAnsi" w:hAnsiTheme="minorHAnsi" w:cs="Times New Roman"/>
                <w:b/>
                <w:bCs/>
                <w:color w:val="auto"/>
                <w:sz w:val="22"/>
                <w:szCs w:val="22"/>
              </w:rPr>
            </w:pPr>
            <w:r w:rsidRPr="00705BB3">
              <w:rPr>
                <w:rFonts w:asciiTheme="minorHAnsi" w:hAnsiTheme="minorHAnsi" w:cs="Times New Roman"/>
                <w:b/>
                <w:bCs/>
                <w:color w:val="auto"/>
                <w:sz w:val="22"/>
                <w:szCs w:val="22"/>
              </w:rPr>
              <w:t>R</w:t>
            </w:r>
            <w:r>
              <w:rPr>
                <w:rFonts w:asciiTheme="minorHAnsi" w:hAnsiTheme="minorHAnsi" w:cs="Times New Roman"/>
                <w:b/>
                <w:bCs/>
                <w:color w:val="auto"/>
                <w:sz w:val="22"/>
                <w:szCs w:val="22"/>
              </w:rPr>
              <w:t>5</w:t>
            </w:r>
          </w:p>
        </w:tc>
        <w:tc>
          <w:tcPr>
            <w:tcW w:w="1422" w:type="dxa"/>
          </w:tcPr>
          <w:p w14:paraId="2F33038F" w14:textId="77777777" w:rsidR="00AB4531" w:rsidRPr="00705BB3" w:rsidRDefault="00AB4531" w:rsidP="00AB4531">
            <w:pPr>
              <w:widowControl w:val="0"/>
              <w:rPr>
                <w:rFonts w:asciiTheme="minorHAnsi" w:hAnsiTheme="minorHAnsi" w:cs="Times New Roman"/>
                <w:bCs/>
                <w:color w:val="auto"/>
                <w:sz w:val="22"/>
                <w:szCs w:val="22"/>
              </w:rPr>
            </w:pPr>
          </w:p>
        </w:tc>
        <w:tc>
          <w:tcPr>
            <w:tcW w:w="6139" w:type="dxa"/>
          </w:tcPr>
          <w:p w14:paraId="531C4AEE" w14:textId="77777777" w:rsidR="00AB4531" w:rsidRPr="00705BB3" w:rsidRDefault="00AB4531" w:rsidP="00AB4531">
            <w:pPr>
              <w:widowControl w:val="0"/>
              <w:rPr>
                <w:rFonts w:asciiTheme="minorHAnsi" w:hAnsiTheme="minorHAnsi" w:cs="Times New Roman"/>
                <w:bCs/>
                <w:color w:val="auto"/>
                <w:sz w:val="22"/>
                <w:szCs w:val="22"/>
              </w:rPr>
            </w:pPr>
          </w:p>
        </w:tc>
        <w:tc>
          <w:tcPr>
            <w:tcW w:w="2494" w:type="dxa"/>
          </w:tcPr>
          <w:p w14:paraId="7F737F53" w14:textId="77777777" w:rsidR="00AB4531" w:rsidRPr="00705BB3" w:rsidRDefault="00AB4531" w:rsidP="00AB4531">
            <w:pPr>
              <w:widowControl w:val="0"/>
              <w:rPr>
                <w:rFonts w:asciiTheme="minorHAnsi" w:hAnsiTheme="minorHAnsi" w:cs="Times New Roman"/>
                <w:bCs/>
                <w:color w:val="auto"/>
                <w:sz w:val="22"/>
                <w:szCs w:val="22"/>
              </w:rPr>
            </w:pPr>
          </w:p>
        </w:tc>
      </w:tr>
    </w:tbl>
    <w:p w14:paraId="4E47DFD0" w14:textId="77777777" w:rsidR="00866825" w:rsidRPr="006C43BC" w:rsidRDefault="00866825" w:rsidP="003E1E03">
      <w:pPr>
        <w:widowControl w:val="0"/>
        <w:rPr>
          <w:rFonts w:asciiTheme="minorHAnsi" w:hAnsiTheme="minorHAnsi" w:cs="Times New Roman"/>
          <w:b/>
          <w:bCs/>
          <w:color w:val="264D74"/>
        </w:rPr>
      </w:pPr>
    </w:p>
    <w:p w14:paraId="366206D4" w14:textId="77777777" w:rsidR="003E1E03" w:rsidRPr="006C43BC" w:rsidRDefault="007D62B4" w:rsidP="003E1E03">
      <w:pPr>
        <w:widowControl w:val="0"/>
        <w:rPr>
          <w:rFonts w:asciiTheme="minorHAnsi" w:hAnsiTheme="minorHAnsi" w:cs="Times New Roman"/>
          <w:b/>
          <w:bCs/>
          <w:color w:val="264D74"/>
        </w:rPr>
      </w:pPr>
      <w:r>
        <w:rPr>
          <w:rFonts w:asciiTheme="minorHAnsi" w:hAnsiTheme="minorHAnsi" w:cs="Times New Roman"/>
          <w:b/>
          <w:bCs/>
        </w:rPr>
        <w:t xml:space="preserve"> </w:t>
      </w:r>
      <w:r w:rsidR="007E4908">
        <w:rPr>
          <w:rFonts w:asciiTheme="minorHAnsi" w:hAnsiTheme="minorHAnsi" w:cs="Times New Roman"/>
          <w:b/>
          <w:bCs/>
        </w:rPr>
        <w:tab/>
      </w:r>
      <w:r w:rsidR="007E4908">
        <w:rPr>
          <w:rFonts w:asciiTheme="minorHAnsi" w:hAnsiTheme="minorHAnsi" w:cs="Times New Roman"/>
          <w:b/>
          <w:bCs/>
        </w:rPr>
        <w:tab/>
      </w:r>
      <w:r w:rsidR="007E4908">
        <w:rPr>
          <w:rFonts w:asciiTheme="minorHAnsi" w:hAnsiTheme="minorHAnsi" w:cs="Times New Roman"/>
          <w:b/>
          <w:bCs/>
        </w:rPr>
        <w:tab/>
      </w:r>
    </w:p>
    <w:tbl>
      <w:tblPr>
        <w:tblStyle w:val="TableGrid"/>
        <w:tblW w:w="0" w:type="auto"/>
        <w:tblLook w:val="04A0" w:firstRow="1" w:lastRow="0" w:firstColumn="1" w:lastColumn="0" w:noHBand="0" w:noVBand="1"/>
      </w:tblPr>
      <w:tblGrid>
        <w:gridCol w:w="736"/>
        <w:gridCol w:w="10054"/>
      </w:tblGrid>
      <w:tr w:rsidR="007D62B4" w:rsidRPr="006C43BC" w14:paraId="784A495A" w14:textId="77777777" w:rsidTr="00FE4A7A">
        <w:tc>
          <w:tcPr>
            <w:tcW w:w="738" w:type="dxa"/>
            <w:shd w:val="clear" w:color="auto" w:fill="DCDCFF"/>
          </w:tcPr>
          <w:p w14:paraId="69ACCBCE" w14:textId="77777777" w:rsidR="007D62B4" w:rsidRPr="006C43BC" w:rsidRDefault="007D62B4"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2513810B" w14:textId="77777777" w:rsidR="007D62B4" w:rsidRPr="006C43BC" w:rsidRDefault="007D62B4" w:rsidP="005E0917">
            <w:pPr>
              <w:widowControl w:val="0"/>
              <w:jc w:val="center"/>
              <w:rPr>
                <w:rFonts w:asciiTheme="minorHAnsi" w:hAnsiTheme="minorHAnsi" w:cs="Times New Roman"/>
                <w:b/>
                <w:bCs/>
                <w:color w:val="auto"/>
              </w:rPr>
            </w:pPr>
            <w:r>
              <w:rPr>
                <w:rFonts w:asciiTheme="minorHAnsi" w:hAnsiTheme="minorHAnsi" w:cs="Times New Roman"/>
                <w:b/>
                <w:bCs/>
                <w:color w:val="auto"/>
              </w:rPr>
              <w:t>Areas of Concern</w:t>
            </w:r>
          </w:p>
        </w:tc>
      </w:tr>
      <w:tr w:rsidR="00705BB3" w:rsidRPr="00705BB3" w14:paraId="7B0E86CC" w14:textId="77777777" w:rsidTr="007D62B4">
        <w:tc>
          <w:tcPr>
            <w:tcW w:w="738" w:type="dxa"/>
          </w:tcPr>
          <w:p w14:paraId="54ECF10A" w14:textId="77777777" w:rsidR="007D62B4" w:rsidRPr="00705BB3" w:rsidRDefault="007D62B4" w:rsidP="005E0917">
            <w:pPr>
              <w:widowControl w:val="0"/>
              <w:rPr>
                <w:rFonts w:asciiTheme="minorHAnsi" w:hAnsiTheme="minorHAnsi" w:cs="Times New Roman"/>
                <w:bCs/>
                <w:color w:val="auto"/>
                <w:sz w:val="22"/>
                <w:szCs w:val="22"/>
              </w:rPr>
            </w:pPr>
          </w:p>
        </w:tc>
        <w:tc>
          <w:tcPr>
            <w:tcW w:w="10260" w:type="dxa"/>
          </w:tcPr>
          <w:p w14:paraId="20E7E37A" w14:textId="77777777" w:rsidR="007D62B4" w:rsidRPr="00705BB3" w:rsidRDefault="007D62B4" w:rsidP="005E0917">
            <w:pPr>
              <w:widowControl w:val="0"/>
              <w:rPr>
                <w:rFonts w:asciiTheme="minorHAnsi" w:hAnsiTheme="minorHAnsi" w:cs="Times New Roman"/>
                <w:bCs/>
                <w:color w:val="auto"/>
                <w:sz w:val="22"/>
                <w:szCs w:val="22"/>
              </w:rPr>
            </w:pPr>
          </w:p>
        </w:tc>
      </w:tr>
      <w:tr w:rsidR="00705BB3" w:rsidRPr="00705BB3" w14:paraId="25E35FAC" w14:textId="77777777" w:rsidTr="007D62B4">
        <w:tc>
          <w:tcPr>
            <w:tcW w:w="738" w:type="dxa"/>
          </w:tcPr>
          <w:p w14:paraId="77564B40" w14:textId="77777777" w:rsidR="007D62B4" w:rsidRPr="00705BB3" w:rsidRDefault="007D62B4" w:rsidP="005E0917">
            <w:pPr>
              <w:widowControl w:val="0"/>
              <w:rPr>
                <w:rFonts w:asciiTheme="minorHAnsi" w:hAnsiTheme="minorHAnsi" w:cs="Times New Roman"/>
                <w:bCs/>
                <w:color w:val="auto"/>
                <w:sz w:val="22"/>
                <w:szCs w:val="22"/>
              </w:rPr>
            </w:pPr>
          </w:p>
        </w:tc>
        <w:tc>
          <w:tcPr>
            <w:tcW w:w="10260" w:type="dxa"/>
          </w:tcPr>
          <w:p w14:paraId="4491BBEE" w14:textId="77777777" w:rsidR="007D62B4" w:rsidRPr="00705BB3" w:rsidRDefault="007D62B4" w:rsidP="005E0917">
            <w:pPr>
              <w:widowControl w:val="0"/>
              <w:rPr>
                <w:rFonts w:asciiTheme="minorHAnsi" w:hAnsiTheme="minorHAnsi" w:cs="Times New Roman"/>
                <w:bCs/>
                <w:color w:val="auto"/>
                <w:sz w:val="22"/>
                <w:szCs w:val="22"/>
              </w:rPr>
            </w:pPr>
          </w:p>
        </w:tc>
      </w:tr>
      <w:tr w:rsidR="00705BB3" w:rsidRPr="00705BB3" w14:paraId="0A0F8EFC" w14:textId="77777777" w:rsidTr="007D62B4">
        <w:tc>
          <w:tcPr>
            <w:tcW w:w="738" w:type="dxa"/>
          </w:tcPr>
          <w:p w14:paraId="1EDA0488" w14:textId="77777777" w:rsidR="007D62B4" w:rsidRPr="00705BB3" w:rsidRDefault="007D62B4" w:rsidP="005E0917">
            <w:pPr>
              <w:widowControl w:val="0"/>
              <w:rPr>
                <w:rFonts w:asciiTheme="minorHAnsi" w:hAnsiTheme="minorHAnsi" w:cs="Times New Roman"/>
                <w:bCs/>
                <w:color w:val="auto"/>
                <w:sz w:val="22"/>
                <w:szCs w:val="22"/>
              </w:rPr>
            </w:pPr>
          </w:p>
        </w:tc>
        <w:tc>
          <w:tcPr>
            <w:tcW w:w="10260" w:type="dxa"/>
          </w:tcPr>
          <w:p w14:paraId="2CEC8DFB" w14:textId="77777777" w:rsidR="007D62B4" w:rsidRPr="00705BB3" w:rsidRDefault="007D62B4" w:rsidP="005E0917">
            <w:pPr>
              <w:widowControl w:val="0"/>
              <w:rPr>
                <w:rFonts w:asciiTheme="minorHAnsi" w:hAnsiTheme="minorHAnsi" w:cs="Times New Roman"/>
                <w:bCs/>
                <w:color w:val="auto"/>
                <w:sz w:val="22"/>
                <w:szCs w:val="22"/>
              </w:rPr>
            </w:pPr>
          </w:p>
        </w:tc>
      </w:tr>
    </w:tbl>
    <w:p w14:paraId="11ED00E3"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4FA26BDE" w14:textId="77777777" w:rsidTr="005E0917">
        <w:tc>
          <w:tcPr>
            <w:tcW w:w="738" w:type="dxa"/>
            <w:shd w:val="clear" w:color="auto" w:fill="DCDCFF"/>
          </w:tcPr>
          <w:p w14:paraId="4C47C5CD"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787C324B"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Recommendations</w:t>
            </w:r>
          </w:p>
        </w:tc>
      </w:tr>
      <w:tr w:rsidR="00CF0C11" w:rsidRPr="00705BB3" w14:paraId="0C176898" w14:textId="77777777" w:rsidTr="005E0917">
        <w:tc>
          <w:tcPr>
            <w:tcW w:w="738" w:type="dxa"/>
          </w:tcPr>
          <w:p w14:paraId="251110F9"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1AC4D476"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3810617A" w14:textId="77777777" w:rsidTr="005E0917">
        <w:tc>
          <w:tcPr>
            <w:tcW w:w="738" w:type="dxa"/>
          </w:tcPr>
          <w:p w14:paraId="79144BC2"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1AAB48B1"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18B65BAE" w14:textId="77777777" w:rsidTr="005E0917">
        <w:tc>
          <w:tcPr>
            <w:tcW w:w="738" w:type="dxa"/>
          </w:tcPr>
          <w:p w14:paraId="6778617B"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1040958F" w14:textId="77777777" w:rsidR="00CF0C11" w:rsidRPr="00705BB3" w:rsidRDefault="00CF0C11" w:rsidP="005E0917">
            <w:pPr>
              <w:widowControl w:val="0"/>
              <w:rPr>
                <w:rFonts w:asciiTheme="minorHAnsi" w:hAnsiTheme="minorHAnsi" w:cs="Times New Roman"/>
                <w:bCs/>
                <w:color w:val="auto"/>
                <w:sz w:val="22"/>
                <w:szCs w:val="22"/>
              </w:rPr>
            </w:pPr>
          </w:p>
        </w:tc>
      </w:tr>
    </w:tbl>
    <w:p w14:paraId="26E7D5B0" w14:textId="77777777" w:rsidR="00CF0C11" w:rsidRDefault="00CF0C11">
      <w:pPr>
        <w:autoSpaceDE/>
        <w:autoSpaceDN/>
        <w:adjustRightInd/>
        <w:rPr>
          <w:rFonts w:asciiTheme="minorHAnsi" w:hAnsiTheme="minorHAnsi"/>
          <w:b/>
          <w:color w:val="auto"/>
          <w:u w:val="single"/>
        </w:rPr>
      </w:pPr>
    </w:p>
    <w:tbl>
      <w:tblPr>
        <w:tblStyle w:val="TableGrid"/>
        <w:tblW w:w="0" w:type="auto"/>
        <w:tblLook w:val="04A0" w:firstRow="1" w:lastRow="0" w:firstColumn="1" w:lastColumn="0" w:noHBand="0" w:noVBand="1"/>
      </w:tblPr>
      <w:tblGrid>
        <w:gridCol w:w="736"/>
        <w:gridCol w:w="10054"/>
      </w:tblGrid>
      <w:tr w:rsidR="00CF0C11" w:rsidRPr="006C43BC" w14:paraId="17B5E80A" w14:textId="77777777" w:rsidTr="005E0917">
        <w:tc>
          <w:tcPr>
            <w:tcW w:w="738" w:type="dxa"/>
            <w:shd w:val="clear" w:color="auto" w:fill="DCDCFF"/>
          </w:tcPr>
          <w:p w14:paraId="26FD929C"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Req.</w:t>
            </w:r>
          </w:p>
        </w:tc>
        <w:tc>
          <w:tcPr>
            <w:tcW w:w="10260" w:type="dxa"/>
            <w:shd w:val="clear" w:color="auto" w:fill="DCDCFF"/>
          </w:tcPr>
          <w:p w14:paraId="68EE440F" w14:textId="77777777" w:rsidR="00CF0C11" w:rsidRPr="006C43BC" w:rsidRDefault="00CF0C11" w:rsidP="005E0917">
            <w:pPr>
              <w:widowControl w:val="0"/>
              <w:jc w:val="center"/>
              <w:rPr>
                <w:rFonts w:asciiTheme="minorHAnsi" w:hAnsiTheme="minorHAnsi" w:cs="Times New Roman"/>
                <w:b/>
                <w:bCs/>
                <w:color w:val="auto"/>
              </w:rPr>
            </w:pPr>
            <w:r>
              <w:rPr>
                <w:rFonts w:asciiTheme="minorHAnsi" w:hAnsiTheme="minorHAnsi" w:cs="Times New Roman"/>
                <w:b/>
                <w:bCs/>
                <w:color w:val="auto"/>
              </w:rPr>
              <w:t>Positive Observations</w:t>
            </w:r>
          </w:p>
        </w:tc>
      </w:tr>
      <w:tr w:rsidR="00CF0C11" w:rsidRPr="00705BB3" w14:paraId="1A85E670" w14:textId="77777777" w:rsidTr="005E0917">
        <w:tc>
          <w:tcPr>
            <w:tcW w:w="738" w:type="dxa"/>
          </w:tcPr>
          <w:p w14:paraId="38939363"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108A08F2"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76C22B9C" w14:textId="77777777" w:rsidTr="005E0917">
        <w:tc>
          <w:tcPr>
            <w:tcW w:w="738" w:type="dxa"/>
          </w:tcPr>
          <w:p w14:paraId="1DE604D9"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1C54A81D" w14:textId="77777777" w:rsidR="00CF0C11" w:rsidRPr="00705BB3" w:rsidRDefault="00CF0C11" w:rsidP="005E0917">
            <w:pPr>
              <w:widowControl w:val="0"/>
              <w:rPr>
                <w:rFonts w:asciiTheme="minorHAnsi" w:hAnsiTheme="minorHAnsi" w:cs="Times New Roman"/>
                <w:bCs/>
                <w:color w:val="auto"/>
                <w:sz w:val="22"/>
                <w:szCs w:val="22"/>
              </w:rPr>
            </w:pPr>
          </w:p>
        </w:tc>
      </w:tr>
      <w:tr w:rsidR="00CF0C11" w:rsidRPr="00705BB3" w14:paraId="78FC8766" w14:textId="77777777" w:rsidTr="005E0917">
        <w:tc>
          <w:tcPr>
            <w:tcW w:w="738" w:type="dxa"/>
          </w:tcPr>
          <w:p w14:paraId="12100007" w14:textId="77777777" w:rsidR="00CF0C11" w:rsidRPr="00705BB3" w:rsidRDefault="00CF0C11" w:rsidP="005E0917">
            <w:pPr>
              <w:widowControl w:val="0"/>
              <w:rPr>
                <w:rFonts w:asciiTheme="minorHAnsi" w:hAnsiTheme="minorHAnsi" w:cs="Times New Roman"/>
                <w:bCs/>
                <w:color w:val="auto"/>
                <w:sz w:val="22"/>
                <w:szCs w:val="22"/>
              </w:rPr>
            </w:pPr>
          </w:p>
        </w:tc>
        <w:tc>
          <w:tcPr>
            <w:tcW w:w="10260" w:type="dxa"/>
          </w:tcPr>
          <w:p w14:paraId="0ADDC5DE" w14:textId="77777777" w:rsidR="00CF0C11" w:rsidRPr="00705BB3" w:rsidRDefault="00CF0C11" w:rsidP="005E0917">
            <w:pPr>
              <w:widowControl w:val="0"/>
              <w:rPr>
                <w:rFonts w:asciiTheme="minorHAnsi" w:hAnsiTheme="minorHAnsi" w:cs="Times New Roman"/>
                <w:bCs/>
                <w:color w:val="auto"/>
                <w:sz w:val="22"/>
                <w:szCs w:val="22"/>
              </w:rPr>
            </w:pPr>
          </w:p>
        </w:tc>
      </w:tr>
    </w:tbl>
    <w:p w14:paraId="0AE34546" w14:textId="77777777" w:rsidR="003E1E03" w:rsidRDefault="003E1E03">
      <w:pPr>
        <w:autoSpaceDE/>
        <w:autoSpaceDN/>
        <w:adjustRightInd/>
        <w:rPr>
          <w:rFonts w:asciiTheme="minorHAnsi" w:hAnsiTheme="minorHAnsi" w:cs="Tahoma"/>
          <w:b/>
          <w:color w:val="auto"/>
          <w:u w:val="single"/>
          <w14:shadow w14:blurRad="50800" w14:dist="38100" w14:dir="2700000" w14:sx="100000" w14:sy="100000" w14:kx="0" w14:ky="0" w14:algn="tl">
            <w14:srgbClr w14:val="000000">
              <w14:alpha w14:val="60000"/>
            </w14:srgbClr>
          </w14:shadow>
        </w:rPr>
      </w:pPr>
      <w:r>
        <w:rPr>
          <w:rFonts w:asciiTheme="minorHAnsi" w:hAnsiTheme="minorHAnsi"/>
          <w:b/>
          <w:color w:val="auto"/>
          <w:u w:val="single"/>
        </w:rPr>
        <w:br w:type="page"/>
      </w:r>
    </w:p>
    <w:p w14:paraId="4BE55397" w14:textId="77777777" w:rsidR="0039464A" w:rsidRPr="008F56D6" w:rsidRDefault="0039464A" w:rsidP="007D62B4">
      <w:pPr>
        <w:pStyle w:val="SectHead"/>
      </w:pPr>
      <w:r w:rsidRPr="006C43BC">
        <w:lastRenderedPageBreak/>
        <w:t>Subject Matter Experts</w:t>
      </w:r>
      <w:bookmarkEnd w:id="1"/>
    </w:p>
    <w:p w14:paraId="37C4946F" w14:textId="77777777" w:rsidR="005712B4"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A5228E">
        <w:rPr>
          <w:rFonts w:asciiTheme="minorHAnsi" w:hAnsiTheme="minorHAnsi" w:cs="Times New Roman"/>
        </w:rPr>
        <w:t xml:space="preserve">the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p>
    <w:p w14:paraId="0B7F323B" w14:textId="77777777" w:rsidR="00A5228E" w:rsidRPr="006C43BC" w:rsidRDefault="00A5228E" w:rsidP="00EC4830">
      <w:pPr>
        <w:widowControl w:val="0"/>
        <w:rPr>
          <w:rFonts w:asciiTheme="minorHAnsi" w:hAnsiTheme="minorHAnsi" w:cs="Times New Roman"/>
          <w:b/>
          <w:bCs/>
        </w:rPr>
      </w:pPr>
    </w:p>
    <w:p w14:paraId="29B6B4FC"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00A5228E">
        <w:rPr>
          <w:rFonts w:asciiTheme="minorHAnsi" w:hAnsiTheme="minorHAnsi" w:cs="Times New Roman"/>
          <w:b/>
          <w:bCs/>
          <w:color w:val="FF0000"/>
        </w:rPr>
        <w:t>; Insert additional rows if needed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1023AF91" w14:textId="77777777" w:rsidTr="00FE4A7A">
        <w:tc>
          <w:tcPr>
            <w:tcW w:w="2754" w:type="dxa"/>
            <w:shd w:val="clear" w:color="auto" w:fill="DCDCFF"/>
          </w:tcPr>
          <w:p w14:paraId="614A002F"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CDCFF"/>
          </w:tcPr>
          <w:p w14:paraId="6EF606B4"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CDCFF"/>
          </w:tcPr>
          <w:p w14:paraId="6F6C1C5A"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CDCFF"/>
          </w:tcPr>
          <w:p w14:paraId="2188975E"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705BB3" w:rsidRPr="00705BB3" w14:paraId="4A530578" w14:textId="77777777" w:rsidTr="00705BB3">
        <w:tc>
          <w:tcPr>
            <w:tcW w:w="2754" w:type="dxa"/>
            <w:shd w:val="clear" w:color="auto" w:fill="CDFFCD"/>
          </w:tcPr>
          <w:p w14:paraId="44130CEA"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29E3528A"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10E23055" w14:textId="77777777" w:rsidR="00DB2DD8" w:rsidRPr="00705BB3" w:rsidRDefault="00DB2DD8" w:rsidP="006C43BC">
            <w:pPr>
              <w:widowControl w:val="0"/>
              <w:rPr>
                <w:rFonts w:asciiTheme="minorHAnsi" w:hAnsiTheme="minorHAnsi" w:cs="Times New Roman"/>
                <w:bCs/>
                <w:color w:val="auto"/>
                <w:sz w:val="22"/>
                <w:szCs w:val="22"/>
              </w:rPr>
            </w:pPr>
          </w:p>
        </w:tc>
        <w:tc>
          <w:tcPr>
            <w:tcW w:w="2754" w:type="dxa"/>
            <w:shd w:val="clear" w:color="auto" w:fill="CDFFCD"/>
          </w:tcPr>
          <w:p w14:paraId="5064E932" w14:textId="77777777" w:rsidR="00DB2DD8" w:rsidRPr="00705BB3" w:rsidRDefault="00DB2DD8" w:rsidP="006C43BC">
            <w:pPr>
              <w:widowControl w:val="0"/>
              <w:rPr>
                <w:rFonts w:asciiTheme="minorHAnsi" w:hAnsiTheme="minorHAnsi" w:cs="Times New Roman"/>
                <w:bCs/>
                <w:color w:val="auto"/>
                <w:sz w:val="22"/>
                <w:szCs w:val="22"/>
              </w:rPr>
            </w:pPr>
          </w:p>
        </w:tc>
      </w:tr>
      <w:tr w:rsidR="00705BB3" w:rsidRPr="00705BB3" w14:paraId="275E2703" w14:textId="77777777" w:rsidTr="00705BB3">
        <w:tc>
          <w:tcPr>
            <w:tcW w:w="2754" w:type="dxa"/>
            <w:shd w:val="clear" w:color="auto" w:fill="CDFFCD"/>
          </w:tcPr>
          <w:p w14:paraId="6E05B26B"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B9AAD4D"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7F75BAF"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57851407" w14:textId="77777777" w:rsidR="00A07D34" w:rsidRPr="00705BB3" w:rsidRDefault="00A07D34" w:rsidP="006C43BC">
            <w:pPr>
              <w:widowControl w:val="0"/>
              <w:rPr>
                <w:rFonts w:asciiTheme="minorHAnsi" w:hAnsiTheme="minorHAnsi" w:cs="Times New Roman"/>
                <w:bCs/>
                <w:color w:val="auto"/>
                <w:sz w:val="22"/>
                <w:szCs w:val="22"/>
              </w:rPr>
            </w:pPr>
          </w:p>
        </w:tc>
      </w:tr>
      <w:tr w:rsidR="00705BB3" w:rsidRPr="00705BB3" w14:paraId="6D4E46CF" w14:textId="77777777" w:rsidTr="00705BB3">
        <w:tc>
          <w:tcPr>
            <w:tcW w:w="2754" w:type="dxa"/>
            <w:shd w:val="clear" w:color="auto" w:fill="CDFFCD"/>
          </w:tcPr>
          <w:p w14:paraId="620B6917"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6ACB90BD"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1E7C8664" w14:textId="77777777" w:rsidR="00A07D34" w:rsidRPr="00705BB3" w:rsidRDefault="00A07D34" w:rsidP="006C43BC">
            <w:pPr>
              <w:widowControl w:val="0"/>
              <w:rPr>
                <w:rFonts w:asciiTheme="minorHAnsi" w:hAnsiTheme="minorHAnsi" w:cs="Times New Roman"/>
                <w:bCs/>
                <w:color w:val="auto"/>
                <w:sz w:val="22"/>
                <w:szCs w:val="22"/>
              </w:rPr>
            </w:pPr>
          </w:p>
        </w:tc>
        <w:tc>
          <w:tcPr>
            <w:tcW w:w="2754" w:type="dxa"/>
            <w:shd w:val="clear" w:color="auto" w:fill="CDFFCD"/>
          </w:tcPr>
          <w:p w14:paraId="2A3C7B2D" w14:textId="77777777" w:rsidR="00A07D34" w:rsidRPr="00705BB3" w:rsidRDefault="00A07D34" w:rsidP="006C43BC">
            <w:pPr>
              <w:widowControl w:val="0"/>
              <w:rPr>
                <w:rFonts w:asciiTheme="minorHAnsi" w:hAnsiTheme="minorHAnsi" w:cs="Times New Roman"/>
                <w:bCs/>
                <w:color w:val="auto"/>
                <w:sz w:val="22"/>
                <w:szCs w:val="22"/>
              </w:rPr>
            </w:pPr>
          </w:p>
        </w:tc>
      </w:tr>
    </w:tbl>
    <w:p w14:paraId="6EFF6EC1" w14:textId="77777777" w:rsidR="00C1568A" w:rsidRDefault="00C1568A">
      <w:pPr>
        <w:autoSpaceDE/>
        <w:autoSpaceDN/>
        <w:adjustRightInd/>
        <w:rPr>
          <w:rFonts w:asciiTheme="minorHAnsi" w:hAnsiTheme="minorHAnsi"/>
          <w:b/>
          <w:color w:val="auto"/>
          <w:szCs w:val="22"/>
          <w:u w:val="single"/>
        </w:rPr>
      </w:pPr>
      <w:bookmarkStart w:id="2" w:name="_Toc330463553"/>
      <w:r>
        <w:rPr>
          <w:rFonts w:asciiTheme="minorHAnsi" w:hAnsiTheme="minorHAnsi"/>
          <w:b/>
          <w:color w:val="auto"/>
          <w:szCs w:val="22"/>
          <w:u w:val="single"/>
        </w:rPr>
        <w:br w:type="page"/>
      </w:r>
    </w:p>
    <w:p w14:paraId="5848D02F" w14:textId="77777777" w:rsidR="007E4908" w:rsidRDefault="007E4908">
      <w:pPr>
        <w:autoSpaceDE/>
        <w:autoSpaceDN/>
        <w:adjustRightInd/>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pPr>
      <w:r>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lastRenderedPageBreak/>
        <w:tab/>
      </w:r>
      <w:r>
        <w:rPr>
          <w:rFonts w:asciiTheme="minorHAnsi" w:hAnsiTheme="minorHAnsi" w:cs="Tahoma"/>
          <w:b/>
          <w:color w:val="auto"/>
          <w:szCs w:val="22"/>
          <w:u w:val="single"/>
          <w14:shadow w14:blurRad="50800" w14:dist="38100" w14:dir="2700000" w14:sx="100000" w14:sy="100000" w14:kx="0" w14:ky="0" w14:algn="tl">
            <w14:srgbClr w14:val="000000">
              <w14:alpha w14:val="60000"/>
            </w14:srgbClr>
          </w14:shadow>
        </w:rPr>
        <w:tab/>
      </w:r>
    </w:p>
    <w:p w14:paraId="7C676E77" w14:textId="77777777" w:rsidR="00440BF2" w:rsidRPr="008F56D6" w:rsidRDefault="00440BF2" w:rsidP="007D62B4">
      <w:pPr>
        <w:pStyle w:val="SectHead"/>
      </w:pPr>
      <w:r w:rsidRPr="006C43BC">
        <w:t>R1 Supporting Evidence and Documentation</w:t>
      </w:r>
      <w:bookmarkEnd w:id="2"/>
    </w:p>
    <w:p w14:paraId="2705D1CE" w14:textId="77777777" w:rsidR="00B03A76" w:rsidRPr="009C1DBF" w:rsidRDefault="00BB361A" w:rsidP="00B03A76">
      <w:pPr>
        <w:pStyle w:val="requirement"/>
        <w:spacing w:before="120"/>
        <w:ind w:left="900" w:hanging="540"/>
        <w:rPr>
          <w:rFonts w:asciiTheme="minorHAnsi" w:hAnsiTheme="minorHAnsi"/>
        </w:rPr>
      </w:pPr>
      <w:r w:rsidRPr="00AC54C7">
        <w:rPr>
          <w:rFonts w:asciiTheme="minorHAnsi" w:eastAsia="Times New Roman" w:hAnsiTheme="minorHAnsi"/>
          <w:b/>
        </w:rPr>
        <w:t>R1</w:t>
      </w:r>
      <w:r w:rsidRPr="00981116">
        <w:rPr>
          <w:rFonts w:asciiTheme="minorHAnsi" w:eastAsia="Times New Roman" w:hAnsiTheme="minorHAnsi"/>
        </w:rPr>
        <w:t>.</w:t>
      </w:r>
      <w:r w:rsidR="00895015" w:rsidRPr="009C1DBF">
        <w:rPr>
          <w:b/>
        </w:rPr>
        <w:tab/>
      </w:r>
      <w:r w:rsidR="00B03A76" w:rsidRPr="009C1DBF">
        <w:rPr>
          <w:rFonts w:asciiTheme="minorHAnsi" w:hAnsiTheme="minorHAnsi"/>
        </w:rPr>
        <w:t>Each Transmission Owner, Generator Owner, and Distribution Provider shall establish a Protection System Maintenance Program (PSMP) for its Protection Systems</w:t>
      </w:r>
      <w:r w:rsidR="006D2E6A" w:rsidRPr="009C1DBF">
        <w:rPr>
          <w:rFonts w:asciiTheme="minorHAnsi" w:hAnsiTheme="minorHAnsi"/>
        </w:rPr>
        <w:t>, Automatic Reclosing</w:t>
      </w:r>
      <w:r w:rsidR="000324E9">
        <w:rPr>
          <w:rFonts w:asciiTheme="minorHAnsi" w:hAnsiTheme="minorHAnsi"/>
        </w:rPr>
        <w:t>,</w:t>
      </w:r>
      <w:r w:rsidR="006D2E6A" w:rsidRPr="009C1DBF">
        <w:rPr>
          <w:rFonts w:asciiTheme="minorHAnsi" w:hAnsiTheme="minorHAnsi"/>
        </w:rPr>
        <w:t xml:space="preserve"> and Sudden Pressure Relaying</w:t>
      </w:r>
      <w:r w:rsidR="00B03A76" w:rsidRPr="009C1DBF">
        <w:rPr>
          <w:rFonts w:asciiTheme="minorHAnsi" w:hAnsiTheme="minorHAnsi"/>
        </w:rPr>
        <w:t xml:space="preserve"> identified in Section 4.2, </w:t>
      </w:r>
      <w:r w:rsidR="006D2E6A" w:rsidRPr="009C1DBF">
        <w:rPr>
          <w:rFonts w:asciiTheme="minorHAnsi" w:hAnsiTheme="minorHAnsi"/>
        </w:rPr>
        <w:t>Facilities</w:t>
      </w:r>
      <w:r w:rsidR="00B03A76" w:rsidRPr="009C1DBF">
        <w:rPr>
          <w:rFonts w:asciiTheme="minorHAnsi" w:hAnsiTheme="minorHAnsi"/>
        </w:rPr>
        <w:t>.</w:t>
      </w:r>
    </w:p>
    <w:p w14:paraId="254E8801" w14:textId="77777777" w:rsidR="00B03A76" w:rsidRPr="009C1DBF" w:rsidRDefault="00B03A76" w:rsidP="00B03A76">
      <w:pPr>
        <w:pStyle w:val="requirement"/>
        <w:spacing w:before="120"/>
        <w:ind w:left="900" w:hanging="540"/>
        <w:rPr>
          <w:rFonts w:asciiTheme="minorHAnsi" w:hAnsiTheme="minorHAnsi"/>
          <w:b/>
          <w:bCs/>
        </w:rPr>
      </w:pPr>
      <w:r w:rsidRPr="009C1DBF">
        <w:rPr>
          <w:rFonts w:asciiTheme="minorHAnsi" w:hAnsiTheme="minorHAnsi"/>
          <w:b/>
          <w:bCs/>
        </w:rPr>
        <w:tab/>
      </w:r>
      <w:r w:rsidRPr="009C1DBF">
        <w:rPr>
          <w:rFonts w:asciiTheme="minorHAnsi" w:hAnsiTheme="minorHAnsi"/>
          <w:bCs/>
        </w:rPr>
        <w:t>The PSMP Shall:</w:t>
      </w:r>
      <w:r w:rsidRPr="009C1DBF">
        <w:rPr>
          <w:rFonts w:asciiTheme="minorHAnsi" w:hAnsiTheme="minorHAnsi"/>
        </w:rPr>
        <w:t xml:space="preserve"> </w:t>
      </w:r>
    </w:p>
    <w:p w14:paraId="50C462BB" w14:textId="77777777" w:rsidR="00B03A76" w:rsidRPr="009C1DBF" w:rsidRDefault="00B03A76" w:rsidP="00B03A76">
      <w:pPr>
        <w:pStyle w:val="requirement"/>
        <w:spacing w:before="120"/>
        <w:ind w:left="1440" w:hanging="540"/>
        <w:rPr>
          <w:rFonts w:asciiTheme="minorHAnsi" w:hAnsiTheme="minorHAnsi"/>
        </w:rPr>
      </w:pPr>
      <w:r w:rsidRPr="009C1DBF">
        <w:rPr>
          <w:rFonts w:asciiTheme="minorHAnsi" w:hAnsiTheme="minorHAnsi"/>
          <w:b/>
        </w:rPr>
        <w:t>1.1</w:t>
      </w:r>
      <w:r w:rsidRPr="009C1DBF">
        <w:rPr>
          <w:rFonts w:asciiTheme="minorHAnsi" w:hAnsiTheme="minorHAnsi"/>
          <w:b/>
        </w:rPr>
        <w:tab/>
      </w:r>
      <w:r w:rsidRPr="009C1DBF">
        <w:rPr>
          <w:rFonts w:asciiTheme="minorHAnsi" w:hAnsiTheme="minorHAnsi"/>
        </w:rPr>
        <w:t>Identify which maintenance method (time-based, performance-based per PRC-005 Attachment A, or a combination) is used to address each Protection System</w:t>
      </w:r>
      <w:r w:rsidR="006D2E6A" w:rsidRPr="009C1DBF">
        <w:rPr>
          <w:rFonts w:asciiTheme="minorHAnsi" w:hAnsiTheme="minorHAnsi"/>
        </w:rPr>
        <w:t>, Automatic Reclosing, and Sudden Pressure Relaying</w:t>
      </w:r>
      <w:r w:rsidRPr="009C1DBF">
        <w:rPr>
          <w:rFonts w:asciiTheme="minorHAnsi" w:hAnsiTheme="minorHAnsi"/>
        </w:rPr>
        <w:t xml:space="preserve"> Component Type.  All batteries associated with the station </w:t>
      </w:r>
      <w:r w:rsidR="00B07BBA">
        <w:rPr>
          <w:rFonts w:asciiTheme="minorHAnsi" w:hAnsiTheme="minorHAnsi"/>
        </w:rPr>
        <w:t>dc</w:t>
      </w:r>
      <w:r w:rsidR="000324E9" w:rsidRPr="009C1DBF">
        <w:rPr>
          <w:rFonts w:asciiTheme="minorHAnsi" w:hAnsiTheme="minorHAnsi"/>
        </w:rPr>
        <w:t xml:space="preserve"> </w:t>
      </w:r>
      <w:r w:rsidRPr="009C1DBF">
        <w:rPr>
          <w:rFonts w:asciiTheme="minorHAnsi" w:hAnsiTheme="minorHAnsi"/>
        </w:rPr>
        <w:t>supply Component Type of a Protection System shall be included in a time-based program as described in Table 1-4 and Table 3.</w:t>
      </w:r>
    </w:p>
    <w:p w14:paraId="190C8E02" w14:textId="77777777" w:rsidR="00B03A76" w:rsidRPr="009C1DBF" w:rsidRDefault="00B03A76" w:rsidP="00B03A76">
      <w:pPr>
        <w:pStyle w:val="requirement"/>
        <w:spacing w:before="120"/>
        <w:ind w:left="1440" w:hanging="540"/>
        <w:rPr>
          <w:rFonts w:asciiTheme="minorHAnsi" w:hAnsiTheme="minorHAnsi"/>
        </w:rPr>
      </w:pPr>
      <w:r w:rsidRPr="009C1DBF">
        <w:rPr>
          <w:rFonts w:asciiTheme="minorHAnsi" w:hAnsiTheme="minorHAnsi"/>
          <w:b/>
        </w:rPr>
        <w:t>1.2</w:t>
      </w:r>
      <w:r w:rsidRPr="009C1DBF">
        <w:rPr>
          <w:rFonts w:asciiTheme="minorHAnsi" w:hAnsiTheme="minorHAnsi"/>
          <w:b/>
        </w:rPr>
        <w:tab/>
      </w:r>
      <w:r w:rsidRPr="009C1DBF">
        <w:rPr>
          <w:rFonts w:asciiTheme="minorHAnsi" w:hAnsiTheme="minorHAnsi"/>
        </w:rPr>
        <w:t>Include the applicable monitored Component attributes applied to each Protection System</w:t>
      </w:r>
      <w:r w:rsidR="006D2E6A" w:rsidRPr="009C1DBF">
        <w:rPr>
          <w:rFonts w:asciiTheme="minorHAnsi" w:hAnsiTheme="minorHAnsi"/>
        </w:rPr>
        <w:t>, Automatic Reclosing, and Sudden Pressure Relaying</w:t>
      </w:r>
      <w:r w:rsidRPr="009C1DBF">
        <w:rPr>
          <w:rFonts w:asciiTheme="minorHAnsi" w:hAnsiTheme="minorHAnsi"/>
        </w:rPr>
        <w:t xml:space="preserve"> Component Type consistent with the maintenance intervals specified in Tables 1-1 through 1-5, Table 2,</w:t>
      </w:r>
      <w:r w:rsidR="006D2E6A" w:rsidRPr="009C1DBF">
        <w:rPr>
          <w:rFonts w:asciiTheme="minorHAnsi" w:hAnsiTheme="minorHAnsi"/>
        </w:rPr>
        <w:t xml:space="preserve"> Table 3, Table 4-1 through 4-</w:t>
      </w:r>
      <w:r w:rsidR="00B07BBA">
        <w:rPr>
          <w:rFonts w:asciiTheme="minorHAnsi" w:hAnsiTheme="minorHAnsi"/>
        </w:rPr>
        <w:t>2</w:t>
      </w:r>
      <w:r w:rsidR="006D2E6A" w:rsidRPr="009C1DBF">
        <w:rPr>
          <w:rFonts w:asciiTheme="minorHAnsi" w:hAnsiTheme="minorHAnsi"/>
        </w:rPr>
        <w:t xml:space="preserve">, and Table 5 </w:t>
      </w:r>
      <w:r w:rsidRPr="009C1DBF">
        <w:rPr>
          <w:rFonts w:asciiTheme="minorHAnsi" w:hAnsiTheme="minorHAnsi"/>
        </w:rPr>
        <w:t>where monitoring is used to extend the maintenance intervals beyond those specified for unmonitored Protection System</w:t>
      </w:r>
      <w:r w:rsidR="006D2E6A" w:rsidRPr="009C1DBF">
        <w:rPr>
          <w:rFonts w:asciiTheme="minorHAnsi" w:hAnsiTheme="minorHAnsi"/>
        </w:rPr>
        <w:t>, Automatic Reclosing, and Sudden Pressure Relaying</w:t>
      </w:r>
      <w:r w:rsidRPr="009C1DBF">
        <w:rPr>
          <w:rFonts w:asciiTheme="minorHAnsi" w:hAnsiTheme="minorHAnsi"/>
        </w:rPr>
        <w:t xml:space="preserve"> Components.</w:t>
      </w:r>
    </w:p>
    <w:p w14:paraId="11B08FB0" w14:textId="77777777" w:rsidR="00680C03" w:rsidRPr="009C1DBF" w:rsidRDefault="00B03A76" w:rsidP="00AC54C7">
      <w:pPr>
        <w:pStyle w:val="RequirementText"/>
        <w:rPr>
          <w:sz w:val="24"/>
          <w:szCs w:val="24"/>
        </w:rPr>
      </w:pPr>
      <w:r w:rsidRPr="009C1DBF">
        <w:rPr>
          <w:sz w:val="24"/>
          <w:szCs w:val="24"/>
        </w:rPr>
        <w:t xml:space="preserve"> </w:t>
      </w:r>
    </w:p>
    <w:p w14:paraId="3D8505D0" w14:textId="77777777" w:rsidR="00B03A76" w:rsidRPr="009C1DBF" w:rsidRDefault="00895015" w:rsidP="00B03A76">
      <w:pPr>
        <w:spacing w:before="120"/>
        <w:ind w:left="900" w:hanging="540"/>
        <w:rPr>
          <w:rFonts w:asciiTheme="minorHAnsi" w:hAnsiTheme="minorHAnsi"/>
        </w:rPr>
      </w:pPr>
      <w:r w:rsidRPr="009C1DBF">
        <w:rPr>
          <w:rFonts w:asciiTheme="minorHAnsi" w:hAnsiTheme="minorHAnsi" w:cs="Times New Roman"/>
          <w:b/>
          <w:color w:val="auto"/>
        </w:rPr>
        <w:t>M1</w:t>
      </w:r>
      <w:r w:rsidRPr="009C1DBF">
        <w:rPr>
          <w:rFonts w:asciiTheme="minorHAnsi" w:hAnsiTheme="minorHAnsi" w:cs="Times New Roman"/>
          <w:color w:val="auto"/>
        </w:rPr>
        <w:t>.</w:t>
      </w:r>
      <w:r w:rsidRPr="009C1DBF">
        <w:rPr>
          <w:b/>
          <w:bCs/>
        </w:rPr>
        <w:tab/>
      </w:r>
      <w:r w:rsidR="00B03A76" w:rsidRPr="009C1DBF">
        <w:rPr>
          <w:rFonts w:asciiTheme="minorHAnsi" w:hAnsiTheme="minorHAnsi"/>
        </w:rPr>
        <w:t>Each</w:t>
      </w:r>
      <w:r w:rsidR="00B03A76" w:rsidRPr="009C1DBF">
        <w:rPr>
          <w:rFonts w:asciiTheme="minorHAnsi" w:hAnsiTheme="minorHAnsi"/>
          <w:b/>
        </w:rPr>
        <w:t xml:space="preserve"> </w:t>
      </w:r>
      <w:r w:rsidR="00B03A76" w:rsidRPr="009C1DBF">
        <w:rPr>
          <w:rFonts w:asciiTheme="minorHAnsi" w:hAnsiTheme="minorHAnsi"/>
        </w:rPr>
        <w:t xml:space="preserve">Transmission Owner, Generator Owner and Distribution </w:t>
      </w:r>
      <w:r w:rsidR="00286AC3" w:rsidRPr="009C1DBF">
        <w:rPr>
          <w:rFonts w:asciiTheme="minorHAnsi" w:hAnsiTheme="minorHAnsi"/>
        </w:rPr>
        <w:t xml:space="preserve">Provider </w:t>
      </w:r>
      <w:r w:rsidR="00B03A76" w:rsidRPr="009C1DBF">
        <w:rPr>
          <w:rFonts w:asciiTheme="minorHAnsi" w:hAnsiTheme="minorHAnsi"/>
        </w:rPr>
        <w:t>shall</w:t>
      </w:r>
      <w:r w:rsidR="00B03A76" w:rsidRPr="009C1DBF">
        <w:rPr>
          <w:rFonts w:asciiTheme="minorHAnsi" w:hAnsiTheme="minorHAnsi"/>
          <w:b/>
        </w:rPr>
        <w:t xml:space="preserve"> </w:t>
      </w:r>
      <w:r w:rsidR="00B03A76" w:rsidRPr="009C1DBF">
        <w:rPr>
          <w:rFonts w:asciiTheme="minorHAnsi" w:hAnsiTheme="minorHAnsi"/>
        </w:rPr>
        <w:t>have a documented P</w:t>
      </w:r>
      <w:r w:rsidR="00F048BD">
        <w:rPr>
          <w:rFonts w:asciiTheme="minorHAnsi" w:hAnsiTheme="minorHAnsi"/>
        </w:rPr>
        <w:t xml:space="preserve">rotection </w:t>
      </w:r>
      <w:r w:rsidR="006D2E6A" w:rsidRPr="009C1DBF">
        <w:rPr>
          <w:rFonts w:asciiTheme="minorHAnsi" w:hAnsiTheme="minorHAnsi"/>
        </w:rPr>
        <w:t>S</w:t>
      </w:r>
      <w:r w:rsidR="00F048BD">
        <w:rPr>
          <w:rFonts w:asciiTheme="minorHAnsi" w:hAnsiTheme="minorHAnsi"/>
        </w:rPr>
        <w:t xml:space="preserve">ystem </w:t>
      </w:r>
      <w:r w:rsidR="006D2E6A" w:rsidRPr="009C1DBF">
        <w:rPr>
          <w:rFonts w:asciiTheme="minorHAnsi" w:hAnsiTheme="minorHAnsi"/>
        </w:rPr>
        <w:t>M</w:t>
      </w:r>
      <w:r w:rsidR="00F048BD">
        <w:rPr>
          <w:rFonts w:asciiTheme="minorHAnsi" w:hAnsiTheme="minorHAnsi"/>
        </w:rPr>
        <w:t xml:space="preserve">aintenance </w:t>
      </w:r>
      <w:r w:rsidR="006D2E6A" w:rsidRPr="009C1DBF">
        <w:rPr>
          <w:rFonts w:asciiTheme="minorHAnsi" w:hAnsiTheme="minorHAnsi"/>
        </w:rPr>
        <w:t>P</w:t>
      </w:r>
      <w:r w:rsidR="00F048BD">
        <w:rPr>
          <w:rFonts w:asciiTheme="minorHAnsi" w:hAnsiTheme="minorHAnsi"/>
        </w:rPr>
        <w:t>rogram</w:t>
      </w:r>
      <w:r w:rsidR="00B03A76" w:rsidRPr="009C1DBF">
        <w:rPr>
          <w:rFonts w:asciiTheme="minorHAnsi" w:hAnsiTheme="minorHAnsi"/>
        </w:rPr>
        <w:t xml:space="preserve"> in accordance with Requirement </w:t>
      </w:r>
      <w:r w:rsidR="002E50AE">
        <w:rPr>
          <w:rFonts w:asciiTheme="minorHAnsi" w:hAnsiTheme="minorHAnsi"/>
        </w:rPr>
        <w:t>R</w:t>
      </w:r>
      <w:r w:rsidR="00B03A76" w:rsidRPr="009C1DBF">
        <w:rPr>
          <w:rFonts w:asciiTheme="minorHAnsi" w:hAnsiTheme="minorHAnsi"/>
        </w:rPr>
        <w:t>1.</w:t>
      </w:r>
    </w:p>
    <w:p w14:paraId="333CE337" w14:textId="77777777" w:rsidR="00B03A76" w:rsidRPr="009C1DBF" w:rsidRDefault="00B03A76" w:rsidP="00B03A76">
      <w:pPr>
        <w:spacing w:before="120"/>
        <w:ind w:left="900" w:hanging="540"/>
        <w:rPr>
          <w:rFonts w:asciiTheme="minorHAnsi" w:hAnsiTheme="minorHAnsi"/>
        </w:rPr>
      </w:pPr>
      <w:r w:rsidRPr="009C1DBF">
        <w:rPr>
          <w:rFonts w:asciiTheme="minorHAnsi" w:hAnsiTheme="minorHAnsi"/>
        </w:rPr>
        <w:tab/>
        <w:t>For each Protection System</w:t>
      </w:r>
      <w:r w:rsidR="006D2E6A" w:rsidRPr="009C1DBF">
        <w:rPr>
          <w:rFonts w:asciiTheme="minorHAnsi" w:hAnsiTheme="minorHAnsi"/>
        </w:rPr>
        <w:t>, Automatic Reclosing, and Sudden Pressure Relaying</w:t>
      </w:r>
      <w:r w:rsidRPr="009C1DBF">
        <w:rPr>
          <w:rFonts w:asciiTheme="minorHAnsi" w:hAnsiTheme="minorHAnsi"/>
        </w:rPr>
        <w:t xml:space="preserve"> Component Type, the documentation shall include the type of maintenance method applied (time based, performance-based, or a combination of these maintenance methods)</w:t>
      </w:r>
      <w:r w:rsidR="00F048BD">
        <w:rPr>
          <w:rFonts w:asciiTheme="minorHAnsi" w:hAnsiTheme="minorHAnsi"/>
        </w:rPr>
        <w:t>,</w:t>
      </w:r>
      <w:r w:rsidRPr="009C1DBF">
        <w:rPr>
          <w:rFonts w:asciiTheme="minorHAnsi" w:hAnsiTheme="minorHAnsi"/>
        </w:rPr>
        <w:t xml:space="preserve"> and shall include all batteries associated with the station </w:t>
      </w:r>
      <w:r w:rsidR="00F048BD">
        <w:rPr>
          <w:rFonts w:asciiTheme="minorHAnsi" w:hAnsiTheme="minorHAnsi"/>
        </w:rPr>
        <w:t>dc</w:t>
      </w:r>
      <w:r w:rsidRPr="009C1DBF">
        <w:rPr>
          <w:rFonts w:asciiTheme="minorHAnsi" w:hAnsiTheme="minorHAnsi"/>
        </w:rPr>
        <w:t xml:space="preserve"> supply Component Types in a time-based program as described in Table 1-4 and Table 3. (Part 1.1)</w:t>
      </w:r>
    </w:p>
    <w:p w14:paraId="41E588FA" w14:textId="77777777" w:rsidR="00B03A76" w:rsidRPr="009C1DBF" w:rsidRDefault="00B03A76" w:rsidP="00B03A76">
      <w:pPr>
        <w:spacing w:before="120"/>
        <w:ind w:left="900" w:hanging="540"/>
        <w:rPr>
          <w:rFonts w:asciiTheme="minorHAnsi" w:hAnsiTheme="minorHAnsi"/>
        </w:rPr>
      </w:pPr>
      <w:r w:rsidRPr="009C1DBF">
        <w:rPr>
          <w:rFonts w:asciiTheme="minorHAnsi" w:hAnsiTheme="minorHAnsi"/>
        </w:rPr>
        <w:tab/>
        <w:t>For Component Types that use monitoring to extend the maintenance intervals, the responsible entity(s) shall have evidence for each</w:t>
      </w:r>
      <w:r w:rsidR="006D2E6A" w:rsidRPr="009C1DBF">
        <w:rPr>
          <w:rFonts w:asciiTheme="minorHAnsi" w:hAnsiTheme="minorHAnsi"/>
        </w:rPr>
        <w:t xml:space="preserve"> Protection System, Automatic Reclosing, and Sudden Pressure Relaying</w:t>
      </w:r>
      <w:r w:rsidRPr="009C1DBF">
        <w:rPr>
          <w:rFonts w:asciiTheme="minorHAnsi" w:hAnsiTheme="minorHAnsi"/>
        </w:rPr>
        <w:t xml:space="preserve"> Component Type (such as manufacturer’s specifications or engineering drawings) of the appropriate monitored Component attributes as specified in Tables 1-1 through 1-5, Table 2,</w:t>
      </w:r>
      <w:r w:rsidR="006D2E6A" w:rsidRPr="009C1DBF">
        <w:rPr>
          <w:rFonts w:asciiTheme="minorHAnsi" w:hAnsiTheme="minorHAnsi"/>
        </w:rPr>
        <w:t xml:space="preserve"> Table 3, Table 4-1 through 4-</w:t>
      </w:r>
      <w:r w:rsidR="00F048BD">
        <w:rPr>
          <w:rFonts w:asciiTheme="minorHAnsi" w:hAnsiTheme="minorHAnsi"/>
        </w:rPr>
        <w:t>2</w:t>
      </w:r>
      <w:r w:rsidR="006D2E6A" w:rsidRPr="009C1DBF">
        <w:rPr>
          <w:rFonts w:asciiTheme="minorHAnsi" w:hAnsiTheme="minorHAnsi"/>
        </w:rPr>
        <w:t xml:space="preserve">, and Table 5. </w:t>
      </w:r>
      <w:r w:rsidRPr="009C1DBF">
        <w:rPr>
          <w:rFonts w:asciiTheme="minorHAnsi" w:hAnsiTheme="minorHAnsi"/>
        </w:rPr>
        <w:t>(Part 1.2)</w:t>
      </w:r>
    </w:p>
    <w:p w14:paraId="1DC4AA0D" w14:textId="77777777" w:rsidR="008D002F" w:rsidRDefault="008D002F" w:rsidP="008D002F">
      <w:pPr>
        <w:widowControl w:val="0"/>
        <w:rPr>
          <w:rFonts w:asciiTheme="minorHAnsi" w:hAnsiTheme="minorHAnsi" w:cs="Times New Roman"/>
          <w:b/>
          <w:bCs/>
        </w:rPr>
      </w:pPr>
    </w:p>
    <w:p w14:paraId="1CBC764A" w14:textId="77777777" w:rsidR="002E50AE" w:rsidRDefault="002E50AE" w:rsidP="008D002F">
      <w:pPr>
        <w:widowControl w:val="0"/>
        <w:rPr>
          <w:rFonts w:asciiTheme="minorHAnsi" w:hAnsiTheme="minorHAnsi" w:cs="Times New Roman"/>
          <w:b/>
          <w:bCs/>
        </w:rPr>
      </w:pPr>
    </w:p>
    <w:p w14:paraId="0512A5E4"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3772C75D"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95702B7"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2A100EB5"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451102A1"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389EC244" w14:textId="77777777" w:rsidR="00895015" w:rsidRDefault="00895015" w:rsidP="008D002F">
      <w:pPr>
        <w:pStyle w:val="RequirementText"/>
        <w:rPr>
          <w:b/>
        </w:rPr>
      </w:pPr>
    </w:p>
    <w:p w14:paraId="6BC8D39C" w14:textId="77777777" w:rsidR="008A720B" w:rsidRDefault="008A720B" w:rsidP="008D002F">
      <w:pPr>
        <w:pStyle w:val="RequirementText"/>
        <w:rPr>
          <w:b/>
        </w:rPr>
      </w:pPr>
    </w:p>
    <w:p w14:paraId="126AEF9A" w14:textId="77777777" w:rsidR="008A720B" w:rsidRPr="006C43BC" w:rsidRDefault="008A720B" w:rsidP="008D002F">
      <w:pPr>
        <w:pStyle w:val="RequirementText"/>
        <w:rPr>
          <w:b/>
        </w:rPr>
      </w:pPr>
    </w:p>
    <w:p w14:paraId="3D8F7422" w14:textId="77777777" w:rsidR="00C1568A" w:rsidRPr="006C43BC" w:rsidRDefault="00C1568A" w:rsidP="00D97E2A">
      <w:pPr>
        <w:pStyle w:val="RqtSection"/>
        <w:rPr>
          <w:rFonts w:cstheme="minorHAnsi"/>
          <w:i/>
          <w:iCs/>
        </w:rPr>
      </w:pPr>
      <w:r>
        <w:t>Evidence Requested</w:t>
      </w:r>
      <w:r w:rsidR="00AD32EC">
        <w:rPr>
          <w:rStyle w:val="EndnoteReference"/>
        </w:rPr>
        <w:endnoteReference w:id="1"/>
      </w:r>
      <w:r w:rsidRPr="006C43BC">
        <w:t>:</w:t>
      </w:r>
    </w:p>
    <w:tbl>
      <w:tblPr>
        <w:tblStyle w:val="TableGrid"/>
        <w:tblW w:w="11065" w:type="dxa"/>
        <w:shd w:val="clear" w:color="auto" w:fill="DCDCFF"/>
        <w:tblLook w:val="04A0" w:firstRow="1" w:lastRow="0" w:firstColumn="1" w:lastColumn="0" w:noHBand="0" w:noVBand="1"/>
      </w:tblPr>
      <w:tblGrid>
        <w:gridCol w:w="11065"/>
      </w:tblGrid>
      <w:tr w:rsidR="00C1568A" w:rsidRPr="006C43BC" w14:paraId="64D6A6F4" w14:textId="77777777" w:rsidTr="00554787">
        <w:tc>
          <w:tcPr>
            <w:tcW w:w="11065" w:type="dxa"/>
            <w:shd w:val="clear" w:color="auto" w:fill="DCDCFF"/>
          </w:tcPr>
          <w:p w14:paraId="4367167E" w14:textId="77777777" w:rsidR="00F67FE5" w:rsidRPr="00705BB3" w:rsidRDefault="00C1568A" w:rsidP="000F723F">
            <w:pPr>
              <w:widowControl w:val="0"/>
              <w:tabs>
                <w:tab w:val="left" w:pos="0"/>
              </w:tabs>
              <w:rPr>
                <w:rFonts w:asciiTheme="minorHAnsi" w:hAnsiTheme="minorHAnsi" w:cs="Times New Roman"/>
                <w:b/>
              </w:rPr>
            </w:pPr>
            <w:r w:rsidRPr="00705BB3">
              <w:rPr>
                <w:rFonts w:asciiTheme="minorHAnsi" w:hAnsiTheme="minorHAnsi" w:cs="Times New Roman"/>
                <w:b/>
                <w:bCs/>
                <w:color w:val="auto"/>
              </w:rPr>
              <w:t xml:space="preserve">Provide the following evidence, or other evidence to demonstrate compliance. </w:t>
            </w:r>
          </w:p>
        </w:tc>
      </w:tr>
      <w:tr w:rsidR="00BF371A" w:rsidRPr="00676D1E" w14:paraId="541B335E" w14:textId="77777777" w:rsidTr="00554787">
        <w:tc>
          <w:tcPr>
            <w:tcW w:w="11065" w:type="dxa"/>
            <w:shd w:val="clear" w:color="auto" w:fill="DCDCFF"/>
          </w:tcPr>
          <w:p w14:paraId="19CFCDE9" w14:textId="77777777" w:rsidR="00BF371A" w:rsidRDefault="009A101F" w:rsidP="00806558">
            <w:pPr>
              <w:widowControl w:val="0"/>
              <w:jc w:val="both"/>
              <w:rPr>
                <w:rFonts w:asciiTheme="minorHAnsi" w:hAnsiTheme="minorHAnsi" w:cs="Times New Roman"/>
                <w:color w:val="auto"/>
              </w:rPr>
            </w:pPr>
            <w:r>
              <w:rPr>
                <w:rFonts w:asciiTheme="minorHAnsi" w:hAnsiTheme="minorHAnsi" w:cs="Times New Roman"/>
                <w:color w:val="auto"/>
              </w:rPr>
              <w:t>T</w:t>
            </w:r>
            <w:r w:rsidR="00B03A76">
              <w:rPr>
                <w:rFonts w:asciiTheme="minorHAnsi" w:hAnsiTheme="minorHAnsi" w:cs="Times New Roman"/>
                <w:color w:val="auto"/>
              </w:rPr>
              <w:t xml:space="preserve">he </w:t>
            </w:r>
            <w:r w:rsidR="005842F0">
              <w:rPr>
                <w:rFonts w:asciiTheme="minorHAnsi" w:hAnsiTheme="minorHAnsi" w:cs="Times New Roman"/>
                <w:color w:val="auto"/>
              </w:rPr>
              <w:t>entity</w:t>
            </w:r>
            <w:r w:rsidR="00B03A76">
              <w:rPr>
                <w:rFonts w:asciiTheme="minorHAnsi" w:hAnsiTheme="minorHAnsi" w:cs="Times New Roman"/>
                <w:color w:val="auto"/>
              </w:rPr>
              <w:t xml:space="preserve">’s documented PSMP meeting the criteria of </w:t>
            </w:r>
            <w:r w:rsidR="000F7FC4">
              <w:rPr>
                <w:rFonts w:asciiTheme="minorHAnsi" w:hAnsiTheme="minorHAnsi" w:cs="Times New Roman"/>
                <w:color w:val="auto"/>
              </w:rPr>
              <w:t>Requirement</w:t>
            </w:r>
            <w:r w:rsidR="00B03A76">
              <w:rPr>
                <w:rFonts w:asciiTheme="minorHAnsi" w:hAnsiTheme="minorHAnsi" w:cs="Times New Roman"/>
                <w:color w:val="auto"/>
              </w:rPr>
              <w:t xml:space="preserve"> R1</w:t>
            </w:r>
            <w:r w:rsidR="00806558">
              <w:rPr>
                <w:rFonts w:asciiTheme="minorHAnsi" w:hAnsiTheme="minorHAnsi" w:cs="Times New Roman"/>
                <w:color w:val="auto"/>
              </w:rPr>
              <w:t>,</w:t>
            </w:r>
            <w:r w:rsidR="00B03A76">
              <w:rPr>
                <w:rFonts w:asciiTheme="minorHAnsi" w:hAnsiTheme="minorHAnsi" w:cs="Times New Roman"/>
                <w:color w:val="auto"/>
              </w:rPr>
              <w:t xml:space="preserve"> Parts 1.1 through 1.2.</w:t>
            </w:r>
          </w:p>
        </w:tc>
      </w:tr>
    </w:tbl>
    <w:p w14:paraId="328E812E" w14:textId="77777777" w:rsidR="00AE5246" w:rsidRDefault="00AE5246" w:rsidP="00D97E2A">
      <w:pPr>
        <w:pStyle w:val="RqtSection"/>
      </w:pPr>
    </w:p>
    <w:p w14:paraId="1FFE87FF"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995" w:type="dxa"/>
        <w:tblInd w:w="18" w:type="dxa"/>
        <w:tblLook w:val="04A0" w:firstRow="1" w:lastRow="0" w:firstColumn="1" w:lastColumn="0" w:noHBand="0" w:noVBand="1"/>
      </w:tblPr>
      <w:tblGrid>
        <w:gridCol w:w="2340"/>
        <w:gridCol w:w="2070"/>
        <w:gridCol w:w="1130"/>
        <w:gridCol w:w="1254"/>
        <w:gridCol w:w="1196"/>
        <w:gridCol w:w="3005"/>
      </w:tblGrid>
      <w:tr w:rsidR="00E02E53" w:rsidRPr="00812336" w14:paraId="4EFCD21E" w14:textId="77777777" w:rsidTr="00FE4A7A">
        <w:tc>
          <w:tcPr>
            <w:tcW w:w="10995" w:type="dxa"/>
            <w:gridSpan w:val="6"/>
            <w:shd w:val="clear" w:color="auto" w:fill="DCDCFF"/>
            <w:vAlign w:val="bottom"/>
          </w:tcPr>
          <w:p w14:paraId="02B403A7" w14:textId="77777777" w:rsidR="00E02E53" w:rsidRPr="00812336" w:rsidRDefault="00E02E53" w:rsidP="004F2187">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705BB3" w:rsidRPr="00812336" w14:paraId="7B25C4B7" w14:textId="77777777" w:rsidTr="00FE4A7A">
        <w:tc>
          <w:tcPr>
            <w:tcW w:w="2340" w:type="dxa"/>
            <w:shd w:val="clear" w:color="auto" w:fill="DCDCFF"/>
            <w:vAlign w:val="bottom"/>
          </w:tcPr>
          <w:p w14:paraId="5415A86F" w14:textId="77777777" w:rsidR="00E02E53" w:rsidRPr="00812336" w:rsidRDefault="00E02E53" w:rsidP="00E02E53">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70" w:type="dxa"/>
            <w:shd w:val="clear" w:color="auto" w:fill="DCDCFF"/>
            <w:vAlign w:val="bottom"/>
          </w:tcPr>
          <w:p w14:paraId="5DEB8B81"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053C442"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89CDD23"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54DC544A"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3005" w:type="dxa"/>
            <w:shd w:val="clear" w:color="auto" w:fill="DCDCFF"/>
            <w:vAlign w:val="bottom"/>
          </w:tcPr>
          <w:p w14:paraId="239A8D27" w14:textId="77777777" w:rsidR="00E02E53" w:rsidRPr="00812336" w:rsidRDefault="00E02E53" w:rsidP="005E0917">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705BB3" w:rsidRPr="00705BB3" w14:paraId="754F0123" w14:textId="77777777" w:rsidTr="00705BB3">
        <w:tc>
          <w:tcPr>
            <w:tcW w:w="2340" w:type="dxa"/>
            <w:shd w:val="clear" w:color="auto" w:fill="CDFFCD"/>
          </w:tcPr>
          <w:p w14:paraId="72F89F7B"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470B2D64"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2D92AF9"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0525D89"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2DB2AC2"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0D043417"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r>
      <w:tr w:rsidR="00705BB3" w:rsidRPr="00705BB3" w14:paraId="55D48CE9" w14:textId="77777777" w:rsidTr="00705BB3">
        <w:tc>
          <w:tcPr>
            <w:tcW w:w="2340" w:type="dxa"/>
            <w:shd w:val="clear" w:color="auto" w:fill="CDFFCD"/>
          </w:tcPr>
          <w:p w14:paraId="72EB910D"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2288AF2"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78673D0D"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B9E2571"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D0F347E"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B5DBACF"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r>
      <w:tr w:rsidR="00705BB3" w:rsidRPr="00705BB3" w14:paraId="201B90ED" w14:textId="77777777" w:rsidTr="00705BB3">
        <w:tc>
          <w:tcPr>
            <w:tcW w:w="2340" w:type="dxa"/>
            <w:shd w:val="clear" w:color="auto" w:fill="CDFFCD"/>
          </w:tcPr>
          <w:p w14:paraId="562EAE45"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2070" w:type="dxa"/>
            <w:shd w:val="clear" w:color="auto" w:fill="CDFFCD"/>
          </w:tcPr>
          <w:p w14:paraId="57E06EEC"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80C361D"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6784E354"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01203D3"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c>
          <w:tcPr>
            <w:tcW w:w="3005" w:type="dxa"/>
            <w:shd w:val="clear" w:color="auto" w:fill="CDFFCD"/>
          </w:tcPr>
          <w:p w14:paraId="7E29AE95" w14:textId="77777777" w:rsidR="00E02E53" w:rsidRPr="00705BB3" w:rsidRDefault="00E02E53" w:rsidP="005E0917">
            <w:pPr>
              <w:autoSpaceDE/>
              <w:autoSpaceDN/>
              <w:adjustRightInd/>
              <w:jc w:val="both"/>
              <w:rPr>
                <w:rFonts w:asciiTheme="minorHAnsi" w:hAnsiTheme="minorHAnsi" w:cs="Times New Roman"/>
                <w:color w:val="auto"/>
                <w:sz w:val="22"/>
                <w:szCs w:val="22"/>
              </w:rPr>
            </w:pPr>
          </w:p>
        </w:tc>
      </w:tr>
    </w:tbl>
    <w:p w14:paraId="5C93A53E" w14:textId="77777777" w:rsidR="00C1568A" w:rsidRPr="006C43BC" w:rsidRDefault="00C1568A" w:rsidP="00C1568A">
      <w:pPr>
        <w:widowControl w:val="0"/>
        <w:rPr>
          <w:rFonts w:asciiTheme="minorHAnsi" w:hAnsiTheme="minorHAnsi" w:cs="Times New Roman"/>
        </w:rPr>
      </w:pPr>
    </w:p>
    <w:p w14:paraId="273730DD"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11065" w:type="dxa"/>
        <w:tblLook w:val="04A0" w:firstRow="1" w:lastRow="0" w:firstColumn="1" w:lastColumn="0" w:noHBand="0" w:noVBand="1"/>
      </w:tblPr>
      <w:tblGrid>
        <w:gridCol w:w="11065"/>
      </w:tblGrid>
      <w:tr w:rsidR="00C1568A" w:rsidRPr="00705BB3" w14:paraId="232EC9C5" w14:textId="77777777" w:rsidTr="00554787">
        <w:tc>
          <w:tcPr>
            <w:tcW w:w="11065" w:type="dxa"/>
            <w:shd w:val="clear" w:color="auto" w:fill="auto"/>
          </w:tcPr>
          <w:p w14:paraId="0B5A52FF" w14:textId="77777777" w:rsidR="00C1568A" w:rsidRPr="00705BB3" w:rsidRDefault="00C1568A" w:rsidP="005E0917">
            <w:pPr>
              <w:widowControl w:val="0"/>
              <w:rPr>
                <w:rFonts w:asciiTheme="minorHAnsi" w:hAnsiTheme="minorHAnsi" w:cs="Times New Roman"/>
                <w:sz w:val="22"/>
                <w:szCs w:val="22"/>
              </w:rPr>
            </w:pPr>
          </w:p>
        </w:tc>
      </w:tr>
      <w:tr w:rsidR="00C1568A" w:rsidRPr="00705BB3" w14:paraId="6099EB0B" w14:textId="77777777" w:rsidTr="00554787">
        <w:tc>
          <w:tcPr>
            <w:tcW w:w="11065" w:type="dxa"/>
            <w:shd w:val="clear" w:color="auto" w:fill="auto"/>
          </w:tcPr>
          <w:p w14:paraId="54FF48D5" w14:textId="77777777" w:rsidR="00C1568A" w:rsidRPr="00705BB3" w:rsidRDefault="00C1568A" w:rsidP="005E0917">
            <w:pPr>
              <w:widowControl w:val="0"/>
              <w:rPr>
                <w:rFonts w:asciiTheme="minorHAnsi" w:hAnsiTheme="minorHAnsi" w:cs="Times New Roman"/>
                <w:sz w:val="22"/>
                <w:szCs w:val="22"/>
              </w:rPr>
            </w:pPr>
          </w:p>
        </w:tc>
      </w:tr>
      <w:tr w:rsidR="00C1568A" w:rsidRPr="00705BB3" w14:paraId="69A02703" w14:textId="77777777" w:rsidTr="00554787">
        <w:tc>
          <w:tcPr>
            <w:tcW w:w="11065" w:type="dxa"/>
            <w:shd w:val="clear" w:color="auto" w:fill="auto"/>
          </w:tcPr>
          <w:p w14:paraId="0BDAF2C5" w14:textId="77777777" w:rsidR="00C1568A" w:rsidRPr="00705BB3" w:rsidRDefault="00C1568A" w:rsidP="005E0917">
            <w:pPr>
              <w:widowControl w:val="0"/>
              <w:rPr>
                <w:rFonts w:asciiTheme="minorHAnsi" w:hAnsiTheme="minorHAnsi" w:cs="Times New Roman"/>
                <w:sz w:val="22"/>
                <w:szCs w:val="22"/>
              </w:rPr>
            </w:pPr>
          </w:p>
        </w:tc>
      </w:tr>
    </w:tbl>
    <w:p w14:paraId="400587D0" w14:textId="77777777" w:rsidR="00C1568A" w:rsidRPr="006C43BC" w:rsidRDefault="00C1568A" w:rsidP="00C1568A">
      <w:pPr>
        <w:widowControl w:val="0"/>
        <w:rPr>
          <w:rFonts w:asciiTheme="minorHAnsi" w:hAnsiTheme="minorHAnsi" w:cs="Times New Roman"/>
        </w:rPr>
      </w:pPr>
    </w:p>
    <w:p w14:paraId="2F381BB8" w14:textId="77777777" w:rsidR="00C1568A" w:rsidRPr="00722443" w:rsidRDefault="00C1568A" w:rsidP="00D97E2A">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522F37">
        <w:t>PRC-005-</w:t>
      </w:r>
      <w:r w:rsidR="00F048BD">
        <w:t>4</w:t>
      </w:r>
      <w:r w:rsidR="00522F37">
        <w:t>,</w:t>
      </w:r>
      <w:r w:rsidRPr="00F548BE">
        <w:t xml:space="preserve"> R1</w:t>
      </w:r>
    </w:p>
    <w:p w14:paraId="168C1D91"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11065" w:type="dxa"/>
        <w:tblLook w:val="04A0" w:firstRow="1" w:lastRow="0" w:firstColumn="1" w:lastColumn="0" w:noHBand="0" w:noVBand="1"/>
      </w:tblPr>
      <w:tblGrid>
        <w:gridCol w:w="374"/>
        <w:gridCol w:w="10691"/>
      </w:tblGrid>
      <w:tr w:rsidR="00C1568A" w:rsidRPr="00705BB3" w14:paraId="0CF22C82" w14:textId="77777777" w:rsidTr="00554787">
        <w:tc>
          <w:tcPr>
            <w:tcW w:w="374" w:type="dxa"/>
          </w:tcPr>
          <w:p w14:paraId="1856EE3D" w14:textId="77777777" w:rsidR="00C1568A" w:rsidRPr="00705BB3" w:rsidRDefault="00C1568A" w:rsidP="005E091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59FE543A" w14:textId="77777777" w:rsidR="00C1568A" w:rsidRPr="009C1DBF" w:rsidRDefault="00522F37" w:rsidP="0027423E">
            <w:pPr>
              <w:widowControl w:val="0"/>
              <w:tabs>
                <w:tab w:val="left" w:pos="0"/>
                <w:tab w:val="left" w:pos="900"/>
                <w:tab w:val="left" w:pos="6360"/>
              </w:tabs>
              <w:rPr>
                <w:rFonts w:asciiTheme="minorHAnsi" w:hAnsiTheme="minorHAnsi" w:cs="Times New Roman"/>
                <w:color w:val="auto"/>
              </w:rPr>
            </w:pPr>
            <w:r w:rsidRPr="009C1DBF">
              <w:rPr>
                <w:rFonts w:asciiTheme="minorHAnsi" w:hAnsiTheme="minorHAnsi" w:cs="Times New Roman"/>
                <w:color w:val="auto"/>
              </w:rPr>
              <w:t xml:space="preserve">(R1)  Verify that each </w:t>
            </w:r>
            <w:r w:rsidR="0027423E" w:rsidRPr="009C1DBF">
              <w:rPr>
                <w:rFonts w:asciiTheme="minorHAnsi" w:hAnsiTheme="minorHAnsi" w:cs="Times New Roman"/>
                <w:color w:val="auto"/>
              </w:rPr>
              <w:t>entity</w:t>
            </w:r>
            <w:r w:rsidRPr="009C1DBF">
              <w:rPr>
                <w:rFonts w:asciiTheme="minorHAnsi" w:hAnsiTheme="minorHAnsi" w:cs="Times New Roman"/>
                <w:color w:val="auto"/>
              </w:rPr>
              <w:t xml:space="preserve"> has a documented </w:t>
            </w:r>
            <w:r w:rsidR="00304F70" w:rsidRPr="009C1DBF">
              <w:rPr>
                <w:rFonts w:asciiTheme="minorHAnsi" w:hAnsiTheme="minorHAnsi" w:cs="Times New Roman"/>
                <w:color w:val="auto"/>
              </w:rPr>
              <w:t>PSMP</w:t>
            </w:r>
            <w:r w:rsidRPr="009C1DBF">
              <w:rPr>
                <w:rFonts w:asciiTheme="minorHAnsi" w:hAnsiTheme="minorHAnsi" w:cs="Times New Roman"/>
                <w:color w:val="auto"/>
              </w:rPr>
              <w:t xml:space="preserve"> in accordance with Requirement R1. </w:t>
            </w:r>
          </w:p>
        </w:tc>
      </w:tr>
      <w:tr w:rsidR="00C1568A" w:rsidRPr="00705BB3" w14:paraId="7F584E3D" w14:textId="77777777" w:rsidTr="00554787">
        <w:tc>
          <w:tcPr>
            <w:tcW w:w="374" w:type="dxa"/>
          </w:tcPr>
          <w:p w14:paraId="41A23F3C" w14:textId="77777777" w:rsidR="00C1568A" w:rsidRPr="00705BB3" w:rsidRDefault="00C1568A" w:rsidP="005E091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0860A9A2" w14:textId="77777777" w:rsidR="00C1568A" w:rsidRPr="009C1DBF" w:rsidRDefault="008B16E6" w:rsidP="00F048BD">
            <w:pPr>
              <w:widowControl w:val="0"/>
              <w:tabs>
                <w:tab w:val="left" w:pos="0"/>
                <w:tab w:val="left" w:pos="900"/>
                <w:tab w:val="left" w:pos="6360"/>
              </w:tabs>
              <w:rPr>
                <w:rFonts w:asciiTheme="minorHAnsi" w:hAnsiTheme="minorHAnsi" w:cs="Times New Roman"/>
                <w:color w:val="auto"/>
              </w:rPr>
            </w:pPr>
            <w:r w:rsidRPr="009C1DBF">
              <w:rPr>
                <w:rFonts w:asciiTheme="minorHAnsi" w:hAnsiTheme="minorHAnsi" w:cs="Times New Roman"/>
                <w:color w:val="auto"/>
              </w:rPr>
              <w:t xml:space="preserve">(Part </w:t>
            </w:r>
            <w:r w:rsidR="00522F37" w:rsidRPr="009C1DBF">
              <w:rPr>
                <w:rFonts w:asciiTheme="minorHAnsi" w:hAnsiTheme="minorHAnsi" w:cs="Times New Roman"/>
                <w:color w:val="auto"/>
              </w:rPr>
              <w:t>1.</w:t>
            </w:r>
            <w:r w:rsidR="00C038BD" w:rsidRPr="009C1DBF">
              <w:rPr>
                <w:rFonts w:asciiTheme="minorHAnsi" w:hAnsiTheme="minorHAnsi" w:cs="Times New Roman"/>
                <w:color w:val="auto"/>
              </w:rPr>
              <w:t>1</w:t>
            </w:r>
            <w:r w:rsidR="005216AF" w:rsidRPr="009C1DBF">
              <w:rPr>
                <w:rFonts w:asciiTheme="minorHAnsi" w:hAnsiTheme="minorHAnsi" w:cs="Times New Roman"/>
                <w:color w:val="auto"/>
              </w:rPr>
              <w:t xml:space="preserve">) </w:t>
            </w:r>
            <w:r w:rsidR="00522F37" w:rsidRPr="009C1DBF">
              <w:rPr>
                <w:rFonts w:asciiTheme="minorHAnsi" w:hAnsiTheme="minorHAnsi" w:cs="Times New Roman"/>
                <w:color w:val="auto"/>
              </w:rPr>
              <w:t xml:space="preserve">Verify that the </w:t>
            </w:r>
            <w:r w:rsidR="005842F0" w:rsidRPr="009C1DBF">
              <w:rPr>
                <w:rFonts w:asciiTheme="minorHAnsi" w:hAnsiTheme="minorHAnsi" w:cs="Times New Roman"/>
                <w:color w:val="auto"/>
              </w:rPr>
              <w:t>entity</w:t>
            </w:r>
            <w:r w:rsidR="00522F37" w:rsidRPr="009C1DBF">
              <w:rPr>
                <w:rFonts w:asciiTheme="minorHAnsi" w:hAnsiTheme="minorHAnsi" w:cs="Times New Roman"/>
                <w:color w:val="auto"/>
              </w:rPr>
              <w:t xml:space="preserve"> PSMP identifies which maintenance method (s) (time-based, performance-based per PRC-005 Attachment A, or a combination)</w:t>
            </w:r>
            <w:r w:rsidR="00F048BD">
              <w:rPr>
                <w:rFonts w:asciiTheme="minorHAnsi" w:hAnsiTheme="minorHAnsi" w:cs="Times New Roman"/>
                <w:color w:val="auto"/>
              </w:rPr>
              <w:t>,</w:t>
            </w:r>
            <w:r w:rsidR="00522F37" w:rsidRPr="009C1DBF">
              <w:rPr>
                <w:rFonts w:asciiTheme="minorHAnsi" w:hAnsiTheme="minorHAnsi" w:cs="Times New Roman"/>
                <w:color w:val="auto"/>
              </w:rPr>
              <w:t xml:space="preserve"> is used to address each Protection System</w:t>
            </w:r>
            <w:r w:rsidR="00A95D9B" w:rsidRPr="009C1DBF">
              <w:rPr>
                <w:rFonts w:asciiTheme="minorHAnsi" w:hAnsiTheme="minorHAnsi"/>
              </w:rPr>
              <w:t>, Automatic Reclosing, and Sudden Pressure Relaying</w:t>
            </w:r>
            <w:r w:rsidR="00522F37" w:rsidRPr="009C1DBF">
              <w:rPr>
                <w:rFonts w:asciiTheme="minorHAnsi" w:hAnsiTheme="minorHAnsi" w:cs="Times New Roman"/>
                <w:color w:val="auto"/>
              </w:rPr>
              <w:t xml:space="preserve"> Component Type</w:t>
            </w:r>
            <w:r w:rsidR="00400E44" w:rsidRPr="009C1DBF">
              <w:rPr>
                <w:rFonts w:asciiTheme="minorHAnsi" w:hAnsiTheme="minorHAnsi" w:cs="Times New Roman"/>
                <w:color w:val="auto"/>
              </w:rPr>
              <w:t>.</w:t>
            </w:r>
            <w:r w:rsidR="00522F37" w:rsidRPr="009C1DBF">
              <w:rPr>
                <w:rFonts w:asciiTheme="minorHAnsi" w:hAnsiTheme="minorHAnsi" w:cs="Times New Roman"/>
                <w:color w:val="auto"/>
              </w:rPr>
              <w:t xml:space="preserve">  Note that all batteries associated with the station </w:t>
            </w:r>
            <w:r w:rsidR="00F048BD">
              <w:rPr>
                <w:rFonts w:asciiTheme="minorHAnsi" w:hAnsiTheme="minorHAnsi" w:cs="Times New Roman"/>
                <w:color w:val="auto"/>
              </w:rPr>
              <w:t>dc</w:t>
            </w:r>
            <w:r w:rsidR="00522F37" w:rsidRPr="009C1DBF">
              <w:rPr>
                <w:rFonts w:asciiTheme="minorHAnsi" w:hAnsiTheme="minorHAnsi" w:cs="Times New Roman"/>
                <w:color w:val="auto"/>
              </w:rPr>
              <w:t xml:space="preserve"> supply Component Type of a Protection System shall be included in a time-based program as described in Table 1-4 and Table 3, PRC-005-</w:t>
            </w:r>
            <w:r w:rsidR="00F048BD">
              <w:rPr>
                <w:rFonts w:asciiTheme="minorHAnsi" w:hAnsiTheme="minorHAnsi" w:cs="Times New Roman"/>
                <w:color w:val="auto"/>
              </w:rPr>
              <w:t>4</w:t>
            </w:r>
            <w:r w:rsidR="00522F37" w:rsidRPr="009C1DBF">
              <w:rPr>
                <w:rFonts w:asciiTheme="minorHAnsi" w:hAnsiTheme="minorHAnsi" w:cs="Times New Roman"/>
                <w:color w:val="auto"/>
              </w:rPr>
              <w:t xml:space="preserve">.  </w:t>
            </w:r>
          </w:p>
        </w:tc>
      </w:tr>
      <w:tr w:rsidR="00C1568A" w:rsidRPr="00705BB3" w14:paraId="6FAB09D3" w14:textId="77777777" w:rsidTr="00554787">
        <w:tc>
          <w:tcPr>
            <w:tcW w:w="374" w:type="dxa"/>
          </w:tcPr>
          <w:p w14:paraId="79BE88AC" w14:textId="77777777" w:rsidR="00C1568A" w:rsidRPr="00705BB3" w:rsidRDefault="00C1568A" w:rsidP="005E0917">
            <w:pPr>
              <w:widowControl w:val="0"/>
              <w:tabs>
                <w:tab w:val="left" w:pos="0"/>
                <w:tab w:val="left" w:pos="900"/>
                <w:tab w:val="left" w:pos="6360"/>
              </w:tabs>
              <w:rPr>
                <w:rFonts w:asciiTheme="minorHAnsi" w:hAnsiTheme="minorHAnsi" w:cs="Times New Roman"/>
                <w:bCs/>
                <w:i/>
              </w:rPr>
            </w:pPr>
          </w:p>
        </w:tc>
        <w:tc>
          <w:tcPr>
            <w:tcW w:w="10691" w:type="dxa"/>
            <w:tcBorders>
              <w:bottom w:val="single" w:sz="4" w:space="0" w:color="auto"/>
            </w:tcBorders>
            <w:shd w:val="clear" w:color="auto" w:fill="DCDCFF"/>
          </w:tcPr>
          <w:p w14:paraId="1D8E1AE8" w14:textId="77777777" w:rsidR="00C1568A" w:rsidRPr="009C1DBF" w:rsidRDefault="008B16E6" w:rsidP="00F048BD">
            <w:pPr>
              <w:widowControl w:val="0"/>
              <w:tabs>
                <w:tab w:val="left" w:pos="0"/>
                <w:tab w:val="left" w:pos="900"/>
                <w:tab w:val="left" w:pos="6360"/>
              </w:tabs>
              <w:rPr>
                <w:rFonts w:asciiTheme="minorHAnsi" w:hAnsiTheme="minorHAnsi" w:cs="Times New Roman"/>
                <w:color w:val="auto"/>
              </w:rPr>
            </w:pPr>
            <w:r w:rsidRPr="009C1DBF">
              <w:rPr>
                <w:rFonts w:asciiTheme="minorHAnsi" w:hAnsiTheme="minorHAnsi" w:cs="Times New Roman"/>
                <w:color w:val="auto"/>
              </w:rPr>
              <w:t xml:space="preserve">(Part </w:t>
            </w:r>
            <w:r w:rsidR="00951E60" w:rsidRPr="009C1DBF">
              <w:rPr>
                <w:rFonts w:asciiTheme="minorHAnsi" w:hAnsiTheme="minorHAnsi" w:cs="Times New Roman"/>
                <w:color w:val="auto"/>
              </w:rPr>
              <w:t xml:space="preserve">1.2) Verify that the </w:t>
            </w:r>
            <w:r w:rsidR="005842F0" w:rsidRPr="009C1DBF">
              <w:rPr>
                <w:rFonts w:asciiTheme="minorHAnsi" w:hAnsiTheme="minorHAnsi" w:cs="Times New Roman"/>
                <w:color w:val="auto"/>
              </w:rPr>
              <w:t>entity</w:t>
            </w:r>
            <w:r w:rsidR="00951E60" w:rsidRPr="009C1DBF">
              <w:rPr>
                <w:rFonts w:asciiTheme="minorHAnsi" w:hAnsiTheme="minorHAnsi" w:cs="Times New Roman"/>
                <w:color w:val="auto"/>
              </w:rPr>
              <w:t xml:space="preserve"> PSMP </w:t>
            </w:r>
            <w:r w:rsidR="00FE695A" w:rsidRPr="009C1DBF">
              <w:rPr>
                <w:rFonts w:asciiTheme="minorHAnsi" w:hAnsiTheme="minorHAnsi" w:cs="Times New Roman"/>
                <w:color w:val="auto"/>
              </w:rPr>
              <w:t xml:space="preserve">includes the </w:t>
            </w:r>
            <w:r w:rsidR="00E517B8" w:rsidRPr="009C1DBF">
              <w:rPr>
                <w:rFonts w:asciiTheme="minorHAnsi" w:hAnsiTheme="minorHAnsi" w:cs="Times New Roman"/>
                <w:color w:val="auto"/>
              </w:rPr>
              <w:t>a</w:t>
            </w:r>
            <w:r w:rsidR="00951E60" w:rsidRPr="009C1DBF">
              <w:rPr>
                <w:rFonts w:asciiTheme="minorHAnsi" w:hAnsiTheme="minorHAnsi" w:cs="Times New Roman"/>
                <w:color w:val="auto"/>
              </w:rPr>
              <w:t xml:space="preserve">pplicable monitored Component attributes </w:t>
            </w:r>
            <w:r w:rsidR="00FE695A" w:rsidRPr="009C1DBF">
              <w:rPr>
                <w:rFonts w:asciiTheme="minorHAnsi" w:hAnsiTheme="minorHAnsi" w:cs="Times New Roman"/>
                <w:color w:val="auto"/>
              </w:rPr>
              <w:t>applied to each Protection System</w:t>
            </w:r>
            <w:r w:rsidR="00A95D9B" w:rsidRPr="009C1DBF">
              <w:rPr>
                <w:rFonts w:asciiTheme="minorHAnsi" w:hAnsiTheme="minorHAnsi"/>
              </w:rPr>
              <w:t>, Automatic Reclosing, and Sudden Pressure Relaying</w:t>
            </w:r>
            <w:r w:rsidR="00FE695A" w:rsidRPr="009C1DBF">
              <w:rPr>
                <w:rFonts w:asciiTheme="minorHAnsi" w:hAnsiTheme="minorHAnsi" w:cs="Times New Roman"/>
                <w:color w:val="auto"/>
              </w:rPr>
              <w:t xml:space="preserve"> Component Type consistent with the maintenance intervals specified in</w:t>
            </w:r>
            <w:r w:rsidR="00A95D9B" w:rsidRPr="009C1DBF">
              <w:rPr>
                <w:rFonts w:asciiTheme="minorHAnsi" w:hAnsiTheme="minorHAnsi"/>
              </w:rPr>
              <w:t xml:space="preserve"> Tables 1-1 through 1-5, Table 2, Table 3, Table 4-1 through 4-</w:t>
            </w:r>
            <w:r w:rsidR="00F048BD">
              <w:rPr>
                <w:rFonts w:asciiTheme="minorHAnsi" w:hAnsiTheme="minorHAnsi"/>
              </w:rPr>
              <w:t>2</w:t>
            </w:r>
            <w:r w:rsidR="00A95D9B" w:rsidRPr="009C1DBF">
              <w:rPr>
                <w:rFonts w:asciiTheme="minorHAnsi" w:hAnsiTheme="minorHAnsi"/>
              </w:rPr>
              <w:t>, and Table 5</w:t>
            </w:r>
            <w:r w:rsidR="00FE695A" w:rsidRPr="009C1DBF">
              <w:rPr>
                <w:rFonts w:asciiTheme="minorHAnsi" w:hAnsiTheme="minorHAnsi" w:cs="Times New Roman"/>
                <w:color w:val="auto"/>
              </w:rPr>
              <w:t xml:space="preserve"> where monitoring is used to extend the maintenance intervals beyond those specified for unmonitored Protection System Components.</w:t>
            </w:r>
            <w:r w:rsidR="00951E60" w:rsidRPr="009C1DBF">
              <w:rPr>
                <w:rFonts w:asciiTheme="minorHAnsi" w:hAnsiTheme="minorHAnsi" w:cs="Times New Roman"/>
                <w:color w:val="auto"/>
              </w:rPr>
              <w:t xml:space="preserve"> </w:t>
            </w:r>
          </w:p>
        </w:tc>
      </w:tr>
      <w:tr w:rsidR="004867E1" w:rsidRPr="004867E1" w14:paraId="4111598C" w14:textId="77777777" w:rsidTr="00554787">
        <w:trPr>
          <w:trHeight w:val="368"/>
        </w:trPr>
        <w:tc>
          <w:tcPr>
            <w:tcW w:w="11065" w:type="dxa"/>
            <w:gridSpan w:val="2"/>
            <w:shd w:val="clear" w:color="auto" w:fill="DCDCFF"/>
          </w:tcPr>
          <w:p w14:paraId="0FA4D1CD" w14:textId="77777777" w:rsidR="004867E1" w:rsidRPr="004867E1" w:rsidRDefault="004867E1" w:rsidP="004867E1">
            <w:r w:rsidRPr="004867E1">
              <w:rPr>
                <w:rFonts w:asciiTheme="minorHAnsi" w:hAnsiTheme="minorHAnsi"/>
                <w:b/>
                <w:color w:val="auto"/>
              </w:rPr>
              <w:t>Note to Auditor</w:t>
            </w:r>
            <w:r w:rsidRPr="00E605AA">
              <w:rPr>
                <w:b/>
                <w:color w:val="auto"/>
              </w:rPr>
              <w:t>:</w:t>
            </w:r>
          </w:p>
        </w:tc>
      </w:tr>
    </w:tbl>
    <w:p w14:paraId="51A532EA" w14:textId="77777777" w:rsidR="00C1568A" w:rsidRPr="006C43BC" w:rsidRDefault="00C1568A" w:rsidP="00C1568A">
      <w:pPr>
        <w:widowControl w:val="0"/>
        <w:tabs>
          <w:tab w:val="left" w:pos="0"/>
        </w:tabs>
        <w:rPr>
          <w:rFonts w:asciiTheme="minorHAnsi" w:hAnsiTheme="minorHAnsi" w:cs="Times New Roman"/>
          <w:b/>
          <w:bCs/>
        </w:rPr>
      </w:pPr>
    </w:p>
    <w:p w14:paraId="499F19CB" w14:textId="77777777" w:rsidR="00C1568A" w:rsidRPr="006C43BC" w:rsidRDefault="00A67F44" w:rsidP="00D97E2A">
      <w:pPr>
        <w:pStyle w:val="RqtSection"/>
        <w:rPr>
          <w:color w:val="264D74"/>
        </w:rPr>
      </w:pPr>
      <w:r w:rsidRPr="006C43BC">
        <w:t>Auditor Notes</w:t>
      </w:r>
      <w:r w:rsidR="00C1568A" w:rsidRPr="006C43BC">
        <w:t>:</w:t>
      </w:r>
      <w:r w:rsidR="00C1568A" w:rsidRPr="006C43BC">
        <w:rPr>
          <w:color w:val="264D74"/>
        </w:rPr>
        <w:t xml:space="preserve"> </w:t>
      </w:r>
    </w:p>
    <w:p w14:paraId="77AD51F7" w14:textId="77777777" w:rsidR="00705BB3" w:rsidRDefault="00705BB3"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4F2E6D09"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4319D94C"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51B20915"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3613479E" w14:textId="77777777" w:rsidR="0019016F" w:rsidRDefault="0019016F" w:rsidP="00554787">
      <w:pPr>
        <w:pBdr>
          <w:top w:val="single" w:sz="4" w:space="1" w:color="auto"/>
          <w:left w:val="single" w:sz="4" w:space="4" w:color="auto"/>
          <w:bottom w:val="single" w:sz="4" w:space="1" w:color="auto"/>
          <w:right w:val="single" w:sz="4" w:space="12" w:color="auto"/>
        </w:pBdr>
        <w:autoSpaceDE/>
        <w:autoSpaceDN/>
        <w:adjustRightInd/>
        <w:rPr>
          <w:rFonts w:asciiTheme="minorHAnsi" w:hAnsiTheme="minorHAnsi" w:cs="Times New Roman"/>
          <w:b/>
          <w:u w:val="single"/>
        </w:rPr>
      </w:pPr>
    </w:p>
    <w:p w14:paraId="1CAF3BD6" w14:textId="77777777" w:rsidR="00C1568A" w:rsidRDefault="00C1568A" w:rsidP="00C1568A">
      <w:pPr>
        <w:autoSpaceDE/>
        <w:autoSpaceDN/>
        <w:adjustRightInd/>
        <w:rPr>
          <w:rFonts w:asciiTheme="minorHAnsi" w:hAnsiTheme="minorHAnsi" w:cs="Times New Roman"/>
          <w:b/>
          <w:u w:val="single"/>
        </w:rPr>
      </w:pPr>
      <w:r>
        <w:rPr>
          <w:rFonts w:asciiTheme="minorHAnsi" w:hAnsiTheme="minorHAnsi" w:cs="Times New Roman"/>
          <w:b/>
          <w:u w:val="single"/>
        </w:rPr>
        <w:br w:type="page"/>
      </w:r>
    </w:p>
    <w:p w14:paraId="09974681" w14:textId="77777777" w:rsidR="001B3582" w:rsidRDefault="001B3582" w:rsidP="007D62B4">
      <w:pPr>
        <w:pStyle w:val="SectHead"/>
      </w:pPr>
      <w:r w:rsidRPr="00E605AA">
        <w:lastRenderedPageBreak/>
        <w:t>R2 Supporting Evidence and Documentation</w:t>
      </w:r>
    </w:p>
    <w:p w14:paraId="0B787A77" w14:textId="77777777" w:rsidR="00951E60" w:rsidRDefault="00C17787" w:rsidP="00951E60">
      <w:pPr>
        <w:spacing w:before="120"/>
        <w:ind w:left="900" w:hanging="540"/>
        <w:rPr>
          <w:rFonts w:asciiTheme="minorHAnsi" w:hAnsiTheme="minorHAnsi" w:cs="Times New Roman"/>
          <w:color w:val="auto"/>
        </w:rPr>
      </w:pPr>
      <w:r w:rsidRPr="0019016F">
        <w:rPr>
          <w:rFonts w:asciiTheme="minorHAnsi" w:hAnsiTheme="minorHAnsi" w:cs="Times New Roman"/>
          <w:b/>
          <w:color w:val="auto"/>
        </w:rPr>
        <w:t>R</w:t>
      </w:r>
      <w:r w:rsidR="00951E60" w:rsidRPr="0019016F">
        <w:rPr>
          <w:rFonts w:asciiTheme="minorHAnsi" w:hAnsiTheme="minorHAnsi" w:cs="Times New Roman"/>
          <w:b/>
          <w:color w:val="auto"/>
        </w:rPr>
        <w:t>2</w:t>
      </w:r>
      <w:r w:rsidR="00951E60" w:rsidRPr="005E0917">
        <w:rPr>
          <w:rFonts w:asciiTheme="minorHAnsi" w:hAnsiTheme="minorHAnsi" w:cs="Times New Roman"/>
          <w:color w:val="auto"/>
        </w:rPr>
        <w:t>.</w:t>
      </w:r>
      <w:r w:rsidR="00951E60" w:rsidRPr="005E0917">
        <w:rPr>
          <w:rFonts w:asciiTheme="minorHAnsi" w:hAnsiTheme="minorHAnsi" w:cs="Times New Roman"/>
          <w:color w:val="auto"/>
        </w:rPr>
        <w:tab/>
        <w:t>Each Transmission Owner, Generator Owner, and Distribution Provider that uses performance-based maintenance intervals in its PSMP shall follow the procedure established in PRC-005 Attachment A to establish and maintain its performance-based intervals.</w:t>
      </w:r>
    </w:p>
    <w:p w14:paraId="27FED22B" w14:textId="77777777" w:rsidR="003277C7" w:rsidRPr="005E0917" w:rsidRDefault="003277C7" w:rsidP="00951E60">
      <w:pPr>
        <w:spacing w:before="120"/>
        <w:ind w:left="900" w:hanging="540"/>
        <w:rPr>
          <w:rFonts w:asciiTheme="minorHAnsi" w:hAnsiTheme="minorHAnsi" w:cs="Times New Roman"/>
          <w:color w:val="auto"/>
        </w:rPr>
      </w:pPr>
    </w:p>
    <w:p w14:paraId="75D1722A" w14:textId="77777777" w:rsidR="00951E60" w:rsidRPr="00951E60" w:rsidRDefault="00951E60" w:rsidP="00951E60">
      <w:pPr>
        <w:spacing w:before="120"/>
        <w:ind w:left="900" w:hanging="540"/>
        <w:rPr>
          <w:rFonts w:asciiTheme="minorHAnsi" w:hAnsiTheme="minorHAnsi" w:cs="Times New Roman"/>
          <w:color w:val="auto"/>
        </w:rPr>
      </w:pPr>
      <w:r w:rsidRPr="0019016F">
        <w:rPr>
          <w:rFonts w:asciiTheme="minorHAnsi" w:hAnsiTheme="minorHAnsi" w:cs="Times New Roman"/>
          <w:b/>
          <w:color w:val="auto"/>
        </w:rPr>
        <w:t>M2</w:t>
      </w:r>
      <w:r w:rsidRPr="00951E60">
        <w:rPr>
          <w:rFonts w:asciiTheme="minorHAnsi" w:hAnsiTheme="minorHAnsi" w:cs="Times New Roman"/>
          <w:color w:val="auto"/>
        </w:rPr>
        <w:t>.</w:t>
      </w:r>
      <w:r w:rsidRPr="00951E60">
        <w:rPr>
          <w:rFonts w:asciiTheme="minorHAnsi" w:hAnsiTheme="minorHAnsi" w:cs="Times New Roman"/>
          <w:color w:val="auto"/>
        </w:rPr>
        <w:tab/>
        <w:t xml:space="preserve">Each Transmission Owner, Generator Owner, and Distribution Provider that uses performance-based maintenance intervals shall have evidence that its current performance-based maintenance program(s) is in accordance with Requirement </w:t>
      </w:r>
      <w:r w:rsidR="003277C7">
        <w:rPr>
          <w:rFonts w:asciiTheme="minorHAnsi" w:hAnsiTheme="minorHAnsi" w:cs="Times New Roman"/>
          <w:color w:val="auto"/>
        </w:rPr>
        <w:t>R</w:t>
      </w:r>
      <w:r w:rsidRPr="00951E60">
        <w:rPr>
          <w:rFonts w:asciiTheme="minorHAnsi" w:hAnsiTheme="minorHAnsi" w:cs="Times New Roman"/>
          <w:color w:val="auto"/>
        </w:rPr>
        <w:t>2, which may include</w:t>
      </w:r>
      <w:r w:rsidR="003277C7">
        <w:rPr>
          <w:rFonts w:asciiTheme="minorHAnsi" w:hAnsiTheme="minorHAnsi" w:cs="Times New Roman"/>
          <w:color w:val="auto"/>
        </w:rPr>
        <w:t>,</w:t>
      </w:r>
      <w:r w:rsidRPr="00951E60">
        <w:rPr>
          <w:rFonts w:asciiTheme="minorHAnsi" w:hAnsiTheme="minorHAnsi" w:cs="Times New Roman"/>
          <w:color w:val="auto"/>
        </w:rPr>
        <w:t xml:space="preserve"> but is not limited to</w:t>
      </w:r>
      <w:r w:rsidR="003277C7">
        <w:rPr>
          <w:rFonts w:asciiTheme="minorHAnsi" w:hAnsiTheme="minorHAnsi" w:cs="Times New Roman"/>
          <w:color w:val="auto"/>
        </w:rPr>
        <w:t>,</w:t>
      </w:r>
      <w:r w:rsidRPr="00951E60">
        <w:rPr>
          <w:rFonts w:asciiTheme="minorHAnsi" w:hAnsiTheme="minorHAnsi" w:cs="Times New Roman"/>
          <w:color w:val="auto"/>
        </w:rPr>
        <w:t xml:space="preserve"> Component lists, dated maintenance records, and dated analysis records and results.</w:t>
      </w:r>
    </w:p>
    <w:p w14:paraId="7F15BE73" w14:textId="77777777" w:rsidR="00FD4903" w:rsidRDefault="00FD4903" w:rsidP="007A379C">
      <w:pPr>
        <w:pStyle w:val="AuthorNote"/>
      </w:pPr>
      <w:r w:rsidRPr="006C43BC">
        <w:rPr>
          <w:color w:val="auto"/>
        </w:rPr>
        <w:t xml:space="preserve"> </w:t>
      </w:r>
      <w:r w:rsidRPr="006C43BC">
        <w:t xml:space="preserve"> </w:t>
      </w:r>
    </w:p>
    <w:p w14:paraId="00383219" w14:textId="77777777" w:rsidR="00704DC1" w:rsidRDefault="00704DC1" w:rsidP="007A379C">
      <w:pPr>
        <w:pStyle w:val="AuthorNote"/>
      </w:pPr>
    </w:p>
    <w:p w14:paraId="06E6A75A" w14:textId="77777777" w:rsidR="00304F70" w:rsidRPr="00304F70" w:rsidRDefault="00304F70" w:rsidP="00304F70">
      <w:pPr>
        <w:pStyle w:val="RqtSection"/>
      </w:pPr>
      <w:r w:rsidRPr="00304F70">
        <w:t xml:space="preserve">Registered Entity Response </w:t>
      </w:r>
      <w:r w:rsidRPr="00304F70">
        <w:rPr>
          <w:color w:val="FF0000"/>
        </w:rPr>
        <w:t>(Required)</w:t>
      </w:r>
      <w:r w:rsidRPr="00304F70">
        <w:t xml:space="preserve">: </w:t>
      </w:r>
    </w:p>
    <w:p w14:paraId="59AED900" w14:textId="77777777" w:rsidR="00304F70" w:rsidRDefault="00304F70" w:rsidP="00304F70">
      <w:pPr>
        <w:rPr>
          <w:rFonts w:asciiTheme="minorHAnsi" w:hAnsiTheme="minorHAnsi" w:cs="Times New Roman"/>
        </w:rPr>
      </w:pPr>
      <w:r w:rsidRPr="00304F70">
        <w:rPr>
          <w:rFonts w:asciiTheme="minorHAnsi" w:hAnsiTheme="minorHAnsi" w:cs="Times New Roman"/>
          <w:b/>
        </w:rPr>
        <w:t xml:space="preserve">Question: </w:t>
      </w:r>
      <w:r w:rsidRPr="00304F70">
        <w:rPr>
          <w:rFonts w:asciiTheme="minorHAnsi" w:hAnsiTheme="minorHAnsi" w:cs="Times New Roman"/>
        </w:rPr>
        <w:t xml:space="preserve">Has </w:t>
      </w:r>
      <w:r w:rsidR="00704DC1">
        <w:rPr>
          <w:rFonts w:asciiTheme="minorHAnsi" w:hAnsiTheme="minorHAnsi" w:cs="Times New Roman"/>
        </w:rPr>
        <w:t xml:space="preserve">the </w:t>
      </w:r>
      <w:r w:rsidRPr="00304F70">
        <w:rPr>
          <w:rFonts w:asciiTheme="minorHAnsi" w:hAnsiTheme="minorHAnsi" w:cs="Times New Roman"/>
        </w:rPr>
        <w:t xml:space="preserve">entity used performance-based maintenance (PBM) </w:t>
      </w:r>
      <w:r w:rsidR="00351207">
        <w:rPr>
          <w:rFonts w:asciiTheme="minorHAnsi" w:hAnsiTheme="minorHAnsi" w:cs="Times New Roman"/>
        </w:rPr>
        <w:t>during the compliance monitoring period</w:t>
      </w:r>
      <w:r w:rsidRPr="00304F70">
        <w:rPr>
          <w:rFonts w:asciiTheme="minorHAnsi" w:hAnsiTheme="minorHAnsi" w:cs="Times New Roman"/>
        </w:rPr>
        <w:t>?</w:t>
      </w:r>
    </w:p>
    <w:p w14:paraId="23C7AAC9" w14:textId="77777777" w:rsidR="00304F70" w:rsidRPr="00304F70" w:rsidRDefault="00304F70" w:rsidP="000324E9">
      <w:pPr>
        <w:rPr>
          <w:rFonts w:asciiTheme="minorHAnsi" w:hAnsiTheme="minorHAnsi"/>
        </w:rPr>
      </w:pPr>
      <w:r w:rsidRPr="00304F70">
        <w:rPr>
          <w:rFonts w:asciiTheme="minorHAnsi" w:hAnsiTheme="minorHAnsi" w:cs="Times New Roman"/>
          <w:b/>
        </w:rPr>
        <w:t xml:space="preserve"> </w:t>
      </w:r>
      <w:sdt>
        <w:sdtPr>
          <w:rPr>
            <w:rFonts w:asciiTheme="minorHAnsi" w:hAnsiTheme="minorHAnsi" w:cs="Times New Roman"/>
          </w:rPr>
          <w:id w:val="-1661072403"/>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Yes   </w:t>
      </w:r>
      <w:sdt>
        <w:sdtPr>
          <w:rPr>
            <w:rFonts w:asciiTheme="minorHAnsi" w:hAnsiTheme="minorHAnsi" w:cs="Times New Roman"/>
          </w:rPr>
          <w:id w:val="-823503064"/>
          <w14:checkbox>
            <w14:checked w14:val="0"/>
            <w14:checkedState w14:val="2612" w14:font="MS Gothic"/>
            <w14:uncheckedState w14:val="2610" w14:font="MS Gothic"/>
          </w14:checkbox>
        </w:sdtPr>
        <w:sdtEndPr/>
        <w:sdtContent>
          <w:r w:rsidRPr="00304F70">
            <w:rPr>
              <w:rFonts w:ascii="Segoe UI Symbol" w:eastAsia="MS Gothic" w:hAnsi="Segoe UI Symbol" w:cs="Segoe UI Symbol"/>
            </w:rPr>
            <w:t>☐</w:t>
          </w:r>
        </w:sdtContent>
      </w:sdt>
      <w:r w:rsidRPr="00304F70">
        <w:rPr>
          <w:rFonts w:asciiTheme="minorHAnsi" w:hAnsiTheme="minorHAnsi" w:cs="Times New Roman"/>
        </w:rPr>
        <w:t xml:space="preserve"> No</w:t>
      </w:r>
    </w:p>
    <w:p w14:paraId="3DEFAAC0" w14:textId="77777777" w:rsidR="00304F70" w:rsidRPr="00304F70" w:rsidRDefault="000324E9" w:rsidP="00304F70">
      <w:pPr>
        <w:autoSpaceDE/>
        <w:autoSpaceDN/>
        <w:adjustRightInd/>
        <w:rPr>
          <w:rFonts w:asciiTheme="minorHAnsi" w:hAnsiTheme="minorHAnsi" w:cs="Times New Roman"/>
        </w:rPr>
      </w:pPr>
      <w:r>
        <w:rPr>
          <w:rFonts w:asciiTheme="minorHAnsi" w:hAnsiTheme="minorHAnsi"/>
        </w:rPr>
        <w:t>[</w:t>
      </w:r>
      <w:r w:rsidR="00304F70" w:rsidRPr="00304F70">
        <w:rPr>
          <w:rFonts w:asciiTheme="minorHAnsi" w:hAnsiTheme="minorHAnsi"/>
        </w:rPr>
        <w:t xml:space="preserve">If Yes, </w:t>
      </w:r>
      <w:r>
        <w:rPr>
          <w:rFonts w:asciiTheme="minorHAnsi" w:hAnsiTheme="minorHAnsi"/>
        </w:rPr>
        <w:t>proceed to the Compliance Narrative</w:t>
      </w:r>
      <w:r w:rsidR="00304F70" w:rsidRPr="00304F70">
        <w:rPr>
          <w:rFonts w:asciiTheme="minorHAnsi" w:hAnsiTheme="minorHAnsi"/>
        </w:rPr>
        <w:t xml:space="preserve"> section below.</w:t>
      </w:r>
      <w:r>
        <w:rPr>
          <w:rFonts w:asciiTheme="minorHAnsi" w:hAnsiTheme="minorHAnsi" w:cs="Times New Roman"/>
        </w:rPr>
        <w:t xml:space="preserve">  </w:t>
      </w:r>
      <w:r w:rsidR="00304F70" w:rsidRPr="00304F70">
        <w:rPr>
          <w:rFonts w:asciiTheme="minorHAnsi" w:hAnsiTheme="minorHAnsi" w:cs="Times New Roman"/>
        </w:rPr>
        <w:t>If No, Requirement R</w:t>
      </w:r>
      <w:r w:rsidR="00304F70">
        <w:rPr>
          <w:rFonts w:asciiTheme="minorHAnsi" w:hAnsiTheme="minorHAnsi" w:cs="Times New Roman"/>
        </w:rPr>
        <w:t>2</w:t>
      </w:r>
      <w:r w:rsidR="00304F70" w:rsidRPr="00304F70">
        <w:rPr>
          <w:rFonts w:asciiTheme="minorHAnsi" w:hAnsiTheme="minorHAnsi" w:cs="Times New Roman"/>
        </w:rPr>
        <w:t xml:space="preserve"> is not applicable.</w:t>
      </w:r>
      <w:r>
        <w:rPr>
          <w:rFonts w:asciiTheme="minorHAnsi" w:hAnsiTheme="minorHAnsi" w:cs="Times New Roman"/>
        </w:rPr>
        <w:t>]</w:t>
      </w:r>
    </w:p>
    <w:p w14:paraId="2E765766" w14:textId="77777777" w:rsidR="002F2EE4" w:rsidRDefault="00304F70" w:rsidP="002F2EE4">
      <w:pPr>
        <w:autoSpaceDE/>
        <w:autoSpaceDN/>
        <w:adjustRightInd/>
        <w:rPr>
          <w:rFonts w:asciiTheme="minorHAnsi" w:hAnsiTheme="minorHAnsi" w:cs="Times New Roman"/>
        </w:rPr>
      </w:pPr>
      <w:r w:rsidRPr="00304F70">
        <w:rPr>
          <w:rFonts w:asciiTheme="minorHAnsi" w:hAnsiTheme="minorHAnsi" w:cs="Times New Roman"/>
        </w:rPr>
        <w:t>[Note: A separate spreadsheet or other document may be used. If so, provide the document reference below.]</w:t>
      </w:r>
    </w:p>
    <w:p w14:paraId="0D03C11E" w14:textId="77777777" w:rsidR="002F2EE4" w:rsidRPr="00705BB3" w:rsidRDefault="002F2EE4" w:rsidP="002F2EE4">
      <w:pPr>
        <w:widowControl w:val="0"/>
        <w:shd w:val="clear" w:color="auto" w:fill="CDFFCD"/>
        <w:jc w:val="both"/>
        <w:rPr>
          <w:rFonts w:asciiTheme="minorHAnsi" w:hAnsiTheme="minorHAnsi" w:cs="Times New Roman"/>
          <w:bCs/>
          <w:color w:val="auto"/>
          <w:sz w:val="22"/>
          <w:szCs w:val="22"/>
        </w:rPr>
      </w:pPr>
      <w:r>
        <w:t xml:space="preserve"> </w:t>
      </w:r>
    </w:p>
    <w:p w14:paraId="6414664D" w14:textId="77777777" w:rsidR="002F2EE4" w:rsidRPr="00705BB3" w:rsidRDefault="002F2EE4" w:rsidP="002F2EE4">
      <w:pPr>
        <w:widowControl w:val="0"/>
        <w:shd w:val="clear" w:color="auto" w:fill="CDFFCD"/>
        <w:jc w:val="both"/>
        <w:rPr>
          <w:rFonts w:asciiTheme="minorHAnsi" w:hAnsiTheme="minorHAnsi" w:cs="Times New Roman"/>
          <w:bCs/>
          <w:color w:val="auto"/>
          <w:sz w:val="22"/>
          <w:szCs w:val="22"/>
        </w:rPr>
      </w:pPr>
    </w:p>
    <w:p w14:paraId="7DA57FF8" w14:textId="77777777" w:rsidR="002F2EE4" w:rsidRDefault="002F2EE4" w:rsidP="002F2EE4">
      <w:pPr>
        <w:widowControl w:val="0"/>
        <w:rPr>
          <w:rFonts w:asciiTheme="minorHAnsi" w:hAnsiTheme="minorHAnsi" w:cs="Times New Roman"/>
          <w:b/>
          <w:bCs/>
        </w:rPr>
      </w:pPr>
    </w:p>
    <w:p w14:paraId="512B51CB"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05EDA69A"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91D0ADC"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3A365424"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5146C816"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2376DA1F" w14:textId="77777777" w:rsidR="006B276F" w:rsidRDefault="006B276F" w:rsidP="007A379C">
      <w:pPr>
        <w:pStyle w:val="AuthorNote"/>
      </w:pPr>
    </w:p>
    <w:p w14:paraId="219AA0D8" w14:textId="77777777" w:rsidR="006B276F" w:rsidRPr="006B276F" w:rsidRDefault="006B276F" w:rsidP="006B276F">
      <w:pPr>
        <w:widowControl w:val="0"/>
        <w:spacing w:line="266" w:lineRule="exact"/>
        <w:outlineLvl w:val="1"/>
        <w:rPr>
          <w:rFonts w:asciiTheme="minorHAnsi" w:hAnsiTheme="minorHAnsi" w:cstheme="minorHAnsi"/>
          <w:b/>
          <w:bCs/>
          <w:i/>
          <w:iCs/>
          <w:color w:val="auto"/>
        </w:rPr>
      </w:pPr>
      <w:r w:rsidRPr="006B276F">
        <w:rPr>
          <w:rFonts w:asciiTheme="minorHAnsi" w:hAnsiTheme="minorHAnsi" w:cs="Times New Roman"/>
          <w:b/>
          <w:bCs/>
          <w:color w:val="auto"/>
        </w:rPr>
        <w:t>Evidence Requested</w:t>
      </w:r>
      <w:r w:rsidR="00E565EC" w:rsidRPr="00E565EC">
        <w:rPr>
          <w:rFonts w:asciiTheme="minorHAnsi" w:hAnsiTheme="minorHAnsi" w:cs="Times New Roman"/>
          <w:b/>
          <w:bCs/>
          <w:color w:val="auto"/>
          <w:vertAlign w:val="superscript"/>
        </w:rPr>
        <w:t>i</w:t>
      </w:r>
      <w:r w:rsidRPr="00E565EC">
        <w:rPr>
          <w:rFonts w:asciiTheme="minorHAnsi" w:hAnsiTheme="minorHAnsi" w:cs="Times New Roman"/>
          <w:b/>
          <w:bCs/>
          <w:color w:val="auto"/>
        </w:rPr>
        <w:t>:</w:t>
      </w:r>
    </w:p>
    <w:tbl>
      <w:tblPr>
        <w:tblStyle w:val="TableGrid2"/>
        <w:tblW w:w="0" w:type="auto"/>
        <w:tblLook w:val="04A0" w:firstRow="1" w:lastRow="0" w:firstColumn="1" w:lastColumn="0" w:noHBand="0" w:noVBand="1"/>
      </w:tblPr>
      <w:tblGrid>
        <w:gridCol w:w="10790"/>
      </w:tblGrid>
      <w:tr w:rsidR="006B276F" w:rsidRPr="006B276F" w14:paraId="17C00A04" w14:textId="77777777" w:rsidTr="004867E1">
        <w:tc>
          <w:tcPr>
            <w:tcW w:w="10790" w:type="dxa"/>
            <w:shd w:val="clear" w:color="auto" w:fill="DCDCFF"/>
          </w:tcPr>
          <w:p w14:paraId="4419402E" w14:textId="77777777" w:rsidR="006B276F" w:rsidRPr="006B276F" w:rsidRDefault="004867E1" w:rsidP="006B276F">
            <w:pPr>
              <w:widowControl w:val="0"/>
              <w:tabs>
                <w:tab w:val="left" w:pos="0"/>
              </w:tabs>
              <w:rPr>
                <w:rFonts w:asciiTheme="minorHAnsi" w:hAnsiTheme="minorHAnsi" w:cs="Times New Roman"/>
              </w:rPr>
            </w:pPr>
            <w:r w:rsidRPr="00705BB3">
              <w:rPr>
                <w:rFonts w:asciiTheme="minorHAnsi" w:hAnsiTheme="minorHAnsi" w:cs="Times New Roman"/>
                <w:b/>
                <w:bCs/>
                <w:color w:val="auto"/>
              </w:rPr>
              <w:t>Provide the following evidence, or other evidence to demonstrate compliance.</w:t>
            </w:r>
          </w:p>
        </w:tc>
      </w:tr>
      <w:tr w:rsidR="006B276F" w:rsidRPr="006B276F" w14:paraId="4EC9CBDA" w14:textId="77777777" w:rsidTr="004867E1">
        <w:tc>
          <w:tcPr>
            <w:tcW w:w="10790" w:type="dxa"/>
            <w:shd w:val="clear" w:color="auto" w:fill="DCDCFF"/>
          </w:tcPr>
          <w:p w14:paraId="3D4D051C" w14:textId="77777777" w:rsidR="006B276F" w:rsidRPr="006B276F" w:rsidRDefault="00F017DC" w:rsidP="00763F43">
            <w:pPr>
              <w:widowControl w:val="0"/>
              <w:jc w:val="both"/>
              <w:rPr>
                <w:rFonts w:asciiTheme="minorHAnsi" w:hAnsiTheme="minorHAnsi" w:cs="Times New Roman"/>
                <w:color w:val="auto"/>
              </w:rPr>
            </w:pPr>
            <w:r>
              <w:rPr>
                <w:rFonts w:asciiTheme="minorHAnsi" w:hAnsiTheme="minorHAnsi" w:cs="Times New Roman"/>
                <w:color w:val="auto"/>
              </w:rPr>
              <w:t>A</w:t>
            </w:r>
            <w:r w:rsidRPr="00F74BEB">
              <w:rPr>
                <w:rFonts w:asciiTheme="minorHAnsi" w:hAnsiTheme="minorHAnsi" w:cs="Times New Roman"/>
                <w:color w:val="auto"/>
              </w:rPr>
              <w:t xml:space="preserve"> tabulation </w:t>
            </w:r>
            <w:r w:rsidR="0015716C">
              <w:rPr>
                <w:rFonts w:asciiTheme="minorHAnsi" w:hAnsiTheme="minorHAnsi" w:cs="Times New Roman"/>
                <w:color w:val="auto"/>
              </w:rPr>
              <w:t xml:space="preserve">listing </w:t>
            </w:r>
            <w:r w:rsidR="001E07C9">
              <w:rPr>
                <w:rFonts w:asciiTheme="minorHAnsi" w:hAnsiTheme="minorHAnsi" w:cs="Times New Roman"/>
                <w:color w:val="auto"/>
              </w:rPr>
              <w:t xml:space="preserve">all of </w:t>
            </w:r>
            <w:r w:rsidRPr="00F74BEB">
              <w:rPr>
                <w:rFonts w:asciiTheme="minorHAnsi" w:hAnsiTheme="minorHAnsi" w:cs="Times New Roman"/>
                <w:color w:val="auto"/>
              </w:rPr>
              <w:t xml:space="preserve">the </w:t>
            </w:r>
            <w:r w:rsidRPr="003277C7">
              <w:rPr>
                <w:rFonts w:asciiTheme="minorHAnsi" w:hAnsiTheme="minorHAnsi" w:cs="Times New Roman"/>
                <w:color w:val="auto"/>
              </w:rPr>
              <w:t>Segments</w:t>
            </w:r>
            <w:r w:rsidRPr="00F74BEB">
              <w:rPr>
                <w:rFonts w:asciiTheme="minorHAnsi" w:hAnsiTheme="minorHAnsi" w:cs="Times New Roman"/>
                <w:color w:val="auto"/>
              </w:rPr>
              <w:t xml:space="preserve"> that were established </w:t>
            </w:r>
            <w:r w:rsidRPr="00456767">
              <w:rPr>
                <w:rFonts w:asciiTheme="minorHAnsi" w:hAnsiTheme="minorHAnsi" w:cs="Times New Roman"/>
                <w:color w:val="auto"/>
              </w:rPr>
              <w:t>and/</w:t>
            </w:r>
            <w:r w:rsidRPr="00F74BEB">
              <w:rPr>
                <w:rFonts w:asciiTheme="minorHAnsi" w:hAnsiTheme="minorHAnsi" w:cs="Times New Roman"/>
                <w:color w:val="auto"/>
              </w:rPr>
              <w:t xml:space="preserve">or maintained as part of performance-based maintenance since the last audit.  The list </w:t>
            </w:r>
            <w:r w:rsidRPr="00F017DC">
              <w:rPr>
                <w:rFonts w:asciiTheme="minorHAnsi" w:hAnsiTheme="minorHAnsi" w:cs="Times New Roman"/>
                <w:color w:val="auto"/>
              </w:rPr>
              <w:t>shall</w:t>
            </w:r>
            <w:r w:rsidRPr="00F74BEB">
              <w:rPr>
                <w:rFonts w:asciiTheme="minorHAnsi" w:hAnsiTheme="minorHAnsi" w:cs="Times New Roman"/>
                <w:color w:val="auto"/>
              </w:rPr>
              <w:t xml:space="preserve"> identify for all Segments, </w:t>
            </w:r>
            <w:r>
              <w:rPr>
                <w:rFonts w:asciiTheme="minorHAnsi" w:hAnsiTheme="minorHAnsi" w:cs="Times New Roman"/>
                <w:color w:val="auto"/>
              </w:rPr>
              <w:t xml:space="preserve">a Segment Title, </w:t>
            </w:r>
            <w:r w:rsidRPr="00F74BEB">
              <w:rPr>
                <w:rFonts w:asciiTheme="minorHAnsi" w:hAnsiTheme="minorHAnsi" w:cs="Times New Roman"/>
                <w:color w:val="auto"/>
              </w:rPr>
              <w:t xml:space="preserve">the Component Type, the number of Components included in the Segment, </w:t>
            </w:r>
            <w:r w:rsidRPr="001E07C9">
              <w:rPr>
                <w:rFonts w:asciiTheme="minorHAnsi" w:hAnsiTheme="minorHAnsi" w:cs="Times New Roman"/>
                <w:color w:val="auto"/>
              </w:rPr>
              <w:t xml:space="preserve">and </w:t>
            </w:r>
            <w:r w:rsidRPr="00F74BEB">
              <w:rPr>
                <w:rFonts w:asciiTheme="minorHAnsi" w:hAnsiTheme="minorHAnsi" w:cs="Times New Roman"/>
                <w:color w:val="auto"/>
              </w:rPr>
              <w:t>the time periods in which the Segment</w:t>
            </w:r>
            <w:r>
              <w:rPr>
                <w:rFonts w:asciiTheme="minorHAnsi" w:hAnsiTheme="minorHAnsi" w:cs="Times New Roman"/>
                <w:color w:val="auto"/>
              </w:rPr>
              <w:t xml:space="preserve"> </w:t>
            </w:r>
            <w:r w:rsidRPr="00F74BEB">
              <w:rPr>
                <w:rFonts w:asciiTheme="minorHAnsi" w:hAnsiTheme="minorHAnsi" w:cs="Times New Roman"/>
                <w:color w:val="auto"/>
              </w:rPr>
              <w:t>was being established,</w:t>
            </w:r>
            <w:r>
              <w:rPr>
                <w:rFonts w:asciiTheme="minorHAnsi" w:hAnsiTheme="minorHAnsi" w:cs="Times New Roman"/>
                <w:color w:val="auto"/>
              </w:rPr>
              <w:t xml:space="preserve"> </w:t>
            </w:r>
            <w:r w:rsidRPr="00F017DC">
              <w:rPr>
                <w:rFonts w:asciiTheme="minorHAnsi" w:hAnsiTheme="minorHAnsi" w:cs="Times New Roman"/>
                <w:color w:val="auto"/>
              </w:rPr>
              <w:t>and/or</w:t>
            </w:r>
            <w:r w:rsidRPr="00F74BEB">
              <w:rPr>
                <w:rFonts w:asciiTheme="minorHAnsi" w:hAnsiTheme="minorHAnsi" w:cs="Times New Roman"/>
                <w:color w:val="auto"/>
              </w:rPr>
              <w:t xml:space="preserve"> was being used, as part of the performance-based </w:t>
            </w:r>
            <w:r>
              <w:rPr>
                <w:rFonts w:asciiTheme="minorHAnsi" w:hAnsiTheme="minorHAnsi" w:cs="Times New Roman"/>
                <w:color w:val="auto"/>
              </w:rPr>
              <w:t>Protection</w:t>
            </w:r>
            <w:r w:rsidRPr="00F74BEB">
              <w:rPr>
                <w:rFonts w:asciiTheme="minorHAnsi" w:hAnsiTheme="minorHAnsi" w:cs="Times New Roman"/>
                <w:color w:val="auto"/>
              </w:rPr>
              <w:t xml:space="preserve"> </w:t>
            </w:r>
            <w:r>
              <w:rPr>
                <w:rFonts w:asciiTheme="minorHAnsi" w:hAnsiTheme="minorHAnsi" w:cs="Times New Roman"/>
                <w:color w:val="auto"/>
              </w:rPr>
              <w:t>S</w:t>
            </w:r>
            <w:r w:rsidRPr="00F74BEB">
              <w:rPr>
                <w:rFonts w:asciiTheme="minorHAnsi" w:hAnsiTheme="minorHAnsi" w:cs="Times New Roman"/>
                <w:color w:val="auto"/>
              </w:rPr>
              <w:t xml:space="preserve">ystem </w:t>
            </w:r>
            <w:r>
              <w:rPr>
                <w:rFonts w:asciiTheme="minorHAnsi" w:hAnsiTheme="minorHAnsi" w:cs="Times New Roman"/>
                <w:color w:val="auto"/>
              </w:rPr>
              <w:t>M</w:t>
            </w:r>
            <w:r w:rsidRPr="00F74BEB">
              <w:rPr>
                <w:rFonts w:asciiTheme="minorHAnsi" w:hAnsiTheme="minorHAnsi" w:cs="Times New Roman"/>
                <w:color w:val="auto"/>
              </w:rPr>
              <w:t xml:space="preserve">aintenance </w:t>
            </w:r>
            <w:r>
              <w:rPr>
                <w:rFonts w:asciiTheme="minorHAnsi" w:hAnsiTheme="minorHAnsi" w:cs="Times New Roman"/>
                <w:color w:val="auto"/>
              </w:rPr>
              <w:t>P</w:t>
            </w:r>
            <w:r w:rsidRPr="00F74BEB">
              <w:rPr>
                <w:rFonts w:asciiTheme="minorHAnsi" w:hAnsiTheme="minorHAnsi" w:cs="Times New Roman"/>
                <w:color w:val="auto"/>
              </w:rPr>
              <w:t xml:space="preserve">rogram.  (This is also required for Requirement </w:t>
            </w:r>
            <w:r>
              <w:rPr>
                <w:rFonts w:asciiTheme="minorHAnsi" w:hAnsiTheme="minorHAnsi" w:cs="Times New Roman"/>
                <w:color w:val="auto"/>
              </w:rPr>
              <w:t>4</w:t>
            </w:r>
            <w:r w:rsidRPr="00F017DC">
              <w:rPr>
                <w:rFonts w:asciiTheme="minorHAnsi" w:hAnsiTheme="minorHAnsi" w:cs="Times New Roman"/>
                <w:color w:val="auto"/>
              </w:rPr>
              <w:t>)</w:t>
            </w:r>
            <w:r w:rsidR="003277C7">
              <w:rPr>
                <w:rFonts w:asciiTheme="minorHAnsi" w:hAnsiTheme="minorHAnsi" w:cs="Times New Roman"/>
                <w:color w:val="auto"/>
              </w:rPr>
              <w:t>.</w:t>
            </w:r>
            <w:r w:rsidRPr="0003607A">
              <w:rPr>
                <w:color w:val="auto"/>
              </w:rPr>
              <w:t xml:space="preserve"> </w:t>
            </w:r>
            <w:r w:rsidR="00F74BEB" w:rsidRPr="00F74BEB">
              <w:rPr>
                <w:rFonts w:asciiTheme="minorHAnsi" w:hAnsiTheme="minorHAnsi" w:cs="Times New Roman"/>
                <w:color w:val="auto"/>
              </w:rPr>
              <w:t xml:space="preserve"> </w:t>
            </w:r>
          </w:p>
        </w:tc>
      </w:tr>
      <w:tr w:rsidR="00DE3510" w:rsidRPr="006B276F" w14:paraId="09BE9245" w14:textId="77777777" w:rsidTr="004867E1">
        <w:tc>
          <w:tcPr>
            <w:tcW w:w="10790" w:type="dxa"/>
            <w:shd w:val="clear" w:color="auto" w:fill="DCDCFF"/>
          </w:tcPr>
          <w:p w14:paraId="2E9E4B61" w14:textId="77777777" w:rsidR="00DE3510" w:rsidRPr="006B276F" w:rsidRDefault="00EF5724" w:rsidP="0015716C">
            <w:pPr>
              <w:rPr>
                <w:rFonts w:asciiTheme="minorHAnsi" w:hAnsiTheme="minorHAnsi" w:cs="Times New Roman"/>
                <w:color w:val="auto"/>
              </w:rPr>
            </w:pPr>
            <w:r>
              <w:rPr>
                <w:rFonts w:asciiTheme="minorHAnsi" w:hAnsiTheme="minorHAnsi" w:cs="Times New Roman"/>
                <w:color w:val="auto"/>
              </w:rPr>
              <w:t>All l</w:t>
            </w:r>
            <w:r w:rsidR="007137DC" w:rsidRPr="007137DC">
              <w:rPr>
                <w:rFonts w:asciiTheme="minorHAnsi" w:hAnsiTheme="minorHAnsi" w:cs="Times New Roman"/>
                <w:color w:val="auto"/>
              </w:rPr>
              <w:t>ist</w:t>
            </w:r>
            <w:r w:rsidR="007137DC">
              <w:rPr>
                <w:rFonts w:asciiTheme="minorHAnsi" w:hAnsiTheme="minorHAnsi" w:cs="Times New Roman"/>
                <w:color w:val="auto"/>
              </w:rPr>
              <w:t xml:space="preserve">s, developed by the </w:t>
            </w:r>
            <w:r w:rsidR="00985C6B">
              <w:rPr>
                <w:rFonts w:asciiTheme="minorHAnsi" w:hAnsiTheme="minorHAnsi" w:cs="Times New Roman"/>
                <w:color w:val="auto"/>
              </w:rPr>
              <w:t>entity</w:t>
            </w:r>
            <w:r>
              <w:rPr>
                <w:rFonts w:asciiTheme="minorHAnsi" w:hAnsiTheme="minorHAnsi" w:cs="Times New Roman"/>
                <w:color w:val="auto"/>
              </w:rPr>
              <w:t xml:space="preserve"> since the last audit, used to</w:t>
            </w:r>
            <w:r w:rsidR="007137DC" w:rsidRPr="007137DC">
              <w:rPr>
                <w:rFonts w:asciiTheme="minorHAnsi" w:hAnsiTheme="minorHAnsi" w:cs="Times New Roman"/>
                <w:color w:val="auto"/>
              </w:rPr>
              <w:t xml:space="preserve"> establish the technical justification for the </w:t>
            </w:r>
            <w:r w:rsidR="007137DC" w:rsidRPr="007B1E01">
              <w:rPr>
                <w:rFonts w:asciiTheme="minorHAnsi" w:hAnsiTheme="minorHAnsi" w:cs="Times New Roman"/>
                <w:color w:val="auto"/>
                <w:u w:val="single"/>
              </w:rPr>
              <w:t>initial use</w:t>
            </w:r>
            <w:r w:rsidR="007137DC" w:rsidRPr="007137DC">
              <w:rPr>
                <w:rFonts w:asciiTheme="minorHAnsi" w:hAnsiTheme="minorHAnsi" w:cs="Times New Roman"/>
                <w:color w:val="auto"/>
              </w:rPr>
              <w:t xml:space="preserve"> of performance-based P</w:t>
            </w:r>
            <w:r w:rsidR="00066557">
              <w:rPr>
                <w:rFonts w:asciiTheme="minorHAnsi" w:hAnsiTheme="minorHAnsi" w:cs="Times New Roman"/>
                <w:color w:val="auto"/>
              </w:rPr>
              <w:t>SMP</w:t>
            </w:r>
            <w:r w:rsidR="006950D6">
              <w:rPr>
                <w:rFonts w:asciiTheme="minorHAnsi" w:hAnsiTheme="minorHAnsi" w:cs="Times New Roman"/>
                <w:color w:val="auto"/>
              </w:rPr>
              <w:t xml:space="preserve">s.  </w:t>
            </w:r>
            <w:r w:rsidR="0015716C">
              <w:rPr>
                <w:rFonts w:asciiTheme="minorHAnsi" w:hAnsiTheme="minorHAnsi" w:cs="Times New Roman"/>
                <w:color w:val="auto"/>
              </w:rPr>
              <w:t>(L</w:t>
            </w:r>
            <w:r w:rsidR="006950D6">
              <w:rPr>
                <w:rFonts w:asciiTheme="minorHAnsi" w:hAnsiTheme="minorHAnsi" w:cs="Times New Roman"/>
                <w:color w:val="auto"/>
              </w:rPr>
              <w:t>ist</w:t>
            </w:r>
            <w:r w:rsidR="0015716C">
              <w:rPr>
                <w:rFonts w:asciiTheme="minorHAnsi" w:hAnsiTheme="minorHAnsi" w:cs="Times New Roman"/>
                <w:color w:val="auto"/>
              </w:rPr>
              <w:t>s</w:t>
            </w:r>
            <w:r w:rsidR="006950D6">
              <w:rPr>
                <w:rFonts w:asciiTheme="minorHAnsi" w:hAnsiTheme="minorHAnsi" w:cs="Times New Roman"/>
                <w:color w:val="auto"/>
              </w:rPr>
              <w:t xml:space="preserve"> shall include a description of all Components in each </w:t>
            </w:r>
            <w:r w:rsidR="00E517B8">
              <w:rPr>
                <w:rFonts w:asciiTheme="minorHAnsi" w:hAnsiTheme="minorHAnsi" w:cs="Times New Roman"/>
                <w:color w:val="auto"/>
              </w:rPr>
              <w:t>Segment</w:t>
            </w:r>
            <w:r w:rsidR="006950D6">
              <w:rPr>
                <w:rFonts w:asciiTheme="minorHAnsi" w:hAnsiTheme="minorHAnsi" w:cs="Times New Roman"/>
                <w:color w:val="auto"/>
              </w:rPr>
              <w:t>.</w:t>
            </w:r>
            <w:r w:rsidR="0015716C">
              <w:rPr>
                <w:rFonts w:asciiTheme="minorHAnsi" w:hAnsiTheme="minorHAnsi" w:cs="Times New Roman"/>
                <w:color w:val="auto"/>
              </w:rPr>
              <w:t>)</w:t>
            </w:r>
          </w:p>
        </w:tc>
      </w:tr>
      <w:tr w:rsidR="00D45F68" w:rsidRPr="006B276F" w14:paraId="270D4BA6" w14:textId="77777777" w:rsidTr="004867E1">
        <w:tc>
          <w:tcPr>
            <w:tcW w:w="10790" w:type="dxa"/>
            <w:shd w:val="clear" w:color="auto" w:fill="DCDCFF"/>
          </w:tcPr>
          <w:p w14:paraId="6EFE2639" w14:textId="77777777" w:rsidR="00D45F68" w:rsidRPr="006B276F" w:rsidRDefault="00D45F68" w:rsidP="000545F7">
            <w:pPr>
              <w:rPr>
                <w:rFonts w:asciiTheme="minorHAnsi" w:hAnsiTheme="minorHAnsi" w:cs="Times New Roman"/>
                <w:color w:val="auto"/>
              </w:rPr>
            </w:pPr>
            <w:r>
              <w:rPr>
                <w:rFonts w:asciiTheme="minorHAnsi" w:hAnsiTheme="minorHAnsi" w:cs="Times New Roman"/>
                <w:color w:val="auto"/>
              </w:rPr>
              <w:t>Evidence that the entit</w:t>
            </w:r>
            <w:r w:rsidR="00D750A8">
              <w:rPr>
                <w:rFonts w:asciiTheme="minorHAnsi" w:hAnsiTheme="minorHAnsi" w:cs="Times New Roman"/>
                <w:color w:val="auto"/>
              </w:rPr>
              <w:t>y, wh</w:t>
            </w:r>
            <w:r w:rsidR="00D17FA0">
              <w:rPr>
                <w:rFonts w:asciiTheme="minorHAnsi" w:hAnsiTheme="minorHAnsi" w:cs="Times New Roman"/>
                <w:color w:val="auto"/>
              </w:rPr>
              <w:t>ile</w:t>
            </w:r>
            <w:r w:rsidR="00D750A8">
              <w:rPr>
                <w:rFonts w:asciiTheme="minorHAnsi" w:hAnsiTheme="minorHAnsi" w:cs="Times New Roman"/>
                <w:color w:val="auto"/>
              </w:rPr>
              <w:t xml:space="preserve"> establishing the technical justification for the </w:t>
            </w:r>
            <w:r w:rsidR="00D750A8" w:rsidRPr="00D17FA0">
              <w:rPr>
                <w:rFonts w:asciiTheme="minorHAnsi" w:hAnsiTheme="minorHAnsi" w:cs="Times New Roman"/>
                <w:color w:val="auto"/>
                <w:u w:val="single"/>
              </w:rPr>
              <w:t>initial use</w:t>
            </w:r>
            <w:r w:rsidR="00D750A8" w:rsidRPr="00D750A8">
              <w:rPr>
                <w:rFonts w:asciiTheme="minorHAnsi" w:hAnsiTheme="minorHAnsi" w:cs="Times New Roman"/>
                <w:color w:val="auto"/>
              </w:rPr>
              <w:t xml:space="preserve"> of a</w:t>
            </w:r>
            <w:r w:rsidR="00D82C62">
              <w:rPr>
                <w:rFonts w:asciiTheme="minorHAnsi" w:hAnsiTheme="minorHAnsi" w:cs="Times New Roman"/>
                <w:color w:val="auto"/>
              </w:rPr>
              <w:t>ll</w:t>
            </w:r>
            <w:r w:rsidR="00D750A8" w:rsidRPr="00D750A8">
              <w:rPr>
                <w:rFonts w:asciiTheme="minorHAnsi" w:hAnsiTheme="minorHAnsi" w:cs="Times New Roman"/>
                <w:color w:val="auto"/>
              </w:rPr>
              <w:t xml:space="preserve"> performance-based</w:t>
            </w:r>
            <w:r w:rsidR="00D750A8">
              <w:rPr>
                <w:rFonts w:asciiTheme="minorHAnsi" w:hAnsiTheme="minorHAnsi" w:cs="Times New Roman"/>
                <w:color w:val="auto"/>
              </w:rPr>
              <w:t xml:space="preserve"> </w:t>
            </w:r>
            <w:r w:rsidR="00D750A8" w:rsidRPr="00D750A8">
              <w:rPr>
                <w:rFonts w:asciiTheme="minorHAnsi" w:hAnsiTheme="minorHAnsi" w:cs="Times New Roman"/>
                <w:color w:val="auto"/>
              </w:rPr>
              <w:t>Protection System Maintenance Program</w:t>
            </w:r>
            <w:r w:rsidR="0015716C">
              <w:rPr>
                <w:rFonts w:asciiTheme="minorHAnsi" w:hAnsiTheme="minorHAnsi" w:cs="Times New Roman"/>
                <w:color w:val="auto"/>
              </w:rPr>
              <w:t xml:space="preserve"> Segments, </w:t>
            </w:r>
            <w:r>
              <w:rPr>
                <w:rFonts w:asciiTheme="minorHAnsi" w:hAnsiTheme="minorHAnsi" w:cs="Times New Roman"/>
                <w:color w:val="auto"/>
              </w:rPr>
              <w:t>m</w:t>
            </w:r>
            <w:r w:rsidRPr="00D45F68">
              <w:rPr>
                <w:rFonts w:asciiTheme="minorHAnsi" w:hAnsiTheme="minorHAnsi" w:cs="Times New Roman"/>
                <w:color w:val="auto"/>
              </w:rPr>
              <w:t>aintain</w:t>
            </w:r>
            <w:r>
              <w:rPr>
                <w:rFonts w:asciiTheme="minorHAnsi" w:hAnsiTheme="minorHAnsi" w:cs="Times New Roman"/>
                <w:color w:val="auto"/>
              </w:rPr>
              <w:t>ed</w:t>
            </w:r>
            <w:r w:rsidRPr="00D45F68">
              <w:rPr>
                <w:rFonts w:asciiTheme="minorHAnsi" w:hAnsiTheme="minorHAnsi" w:cs="Times New Roman"/>
                <w:color w:val="auto"/>
              </w:rPr>
              <w:t xml:space="preserve"> the Components in </w:t>
            </w:r>
            <w:r w:rsidR="00D17FA0">
              <w:rPr>
                <w:rFonts w:asciiTheme="minorHAnsi" w:hAnsiTheme="minorHAnsi" w:cs="Times New Roman"/>
                <w:color w:val="auto"/>
              </w:rPr>
              <w:t>each</w:t>
            </w:r>
            <w:r>
              <w:rPr>
                <w:rFonts w:asciiTheme="minorHAnsi" w:hAnsiTheme="minorHAnsi" w:cs="Times New Roman"/>
                <w:color w:val="auto"/>
              </w:rPr>
              <w:t xml:space="preserve"> </w:t>
            </w:r>
            <w:r w:rsidRPr="00D45F68">
              <w:rPr>
                <w:rFonts w:asciiTheme="minorHAnsi" w:hAnsiTheme="minorHAnsi" w:cs="Times New Roman"/>
                <w:color w:val="auto"/>
              </w:rPr>
              <w:t>Segment according to the time-based</w:t>
            </w:r>
            <w:r w:rsidR="00D750A8">
              <w:rPr>
                <w:rFonts w:asciiTheme="minorHAnsi" w:hAnsiTheme="minorHAnsi" w:cs="Times New Roman"/>
                <w:color w:val="auto"/>
              </w:rPr>
              <w:t xml:space="preserve"> </w:t>
            </w:r>
            <w:r w:rsidRPr="00D45F68">
              <w:rPr>
                <w:rFonts w:asciiTheme="minorHAnsi" w:hAnsiTheme="minorHAnsi" w:cs="Times New Roman"/>
                <w:color w:val="auto"/>
              </w:rPr>
              <w:t>maximum allowable intervals established</w:t>
            </w:r>
            <w:r>
              <w:rPr>
                <w:rFonts w:asciiTheme="minorHAnsi" w:hAnsiTheme="minorHAnsi" w:cs="Times New Roman"/>
                <w:color w:val="auto"/>
              </w:rPr>
              <w:t xml:space="preserve"> </w:t>
            </w:r>
            <w:r w:rsidRPr="00D45F68">
              <w:rPr>
                <w:rFonts w:asciiTheme="minorHAnsi" w:hAnsiTheme="minorHAnsi" w:cs="Times New Roman"/>
                <w:color w:val="auto"/>
              </w:rPr>
              <w:t>in Tables 1-1 through 1-5</w:t>
            </w:r>
            <w:r w:rsidR="009C1DBF">
              <w:rPr>
                <w:rFonts w:asciiTheme="minorHAnsi" w:hAnsiTheme="minorHAnsi" w:cs="Times New Roman"/>
                <w:color w:val="auto"/>
              </w:rPr>
              <w:t xml:space="preserve">, </w:t>
            </w:r>
            <w:r w:rsidRPr="00D45F68">
              <w:rPr>
                <w:rFonts w:asciiTheme="minorHAnsi" w:hAnsiTheme="minorHAnsi" w:cs="Times New Roman"/>
                <w:color w:val="auto"/>
              </w:rPr>
              <w:t>Table 3</w:t>
            </w:r>
            <w:r w:rsidR="009C1DBF">
              <w:rPr>
                <w:rFonts w:asciiTheme="minorHAnsi" w:hAnsiTheme="minorHAnsi" w:cs="Times New Roman"/>
                <w:color w:val="auto"/>
              </w:rPr>
              <w:t>, Tables 4-1 thrugh 4-</w:t>
            </w:r>
            <w:r w:rsidR="000545F7">
              <w:rPr>
                <w:rFonts w:asciiTheme="minorHAnsi" w:hAnsiTheme="minorHAnsi" w:cs="Times New Roman"/>
                <w:color w:val="auto"/>
              </w:rPr>
              <w:t>2</w:t>
            </w:r>
            <w:r w:rsidR="009C1DBF">
              <w:rPr>
                <w:rFonts w:asciiTheme="minorHAnsi" w:hAnsiTheme="minorHAnsi" w:cs="Times New Roman"/>
                <w:color w:val="auto"/>
              </w:rPr>
              <w:t>, and Table 5</w:t>
            </w:r>
            <w:r>
              <w:rPr>
                <w:rFonts w:asciiTheme="minorHAnsi" w:hAnsiTheme="minorHAnsi" w:cs="Times New Roman"/>
                <w:color w:val="auto"/>
              </w:rPr>
              <w:t xml:space="preserve"> </w:t>
            </w:r>
            <w:r w:rsidRPr="00D45F68">
              <w:rPr>
                <w:rFonts w:asciiTheme="minorHAnsi" w:hAnsiTheme="minorHAnsi" w:cs="Times New Roman"/>
                <w:color w:val="auto"/>
              </w:rPr>
              <w:t>until results of maintenance activities for</w:t>
            </w:r>
            <w:r w:rsidR="00D82C62">
              <w:rPr>
                <w:rFonts w:asciiTheme="minorHAnsi" w:hAnsiTheme="minorHAnsi" w:cs="Times New Roman"/>
                <w:color w:val="auto"/>
              </w:rPr>
              <w:t xml:space="preserve"> each</w:t>
            </w:r>
            <w:r w:rsidRPr="00D45F68">
              <w:rPr>
                <w:rFonts w:asciiTheme="minorHAnsi" w:hAnsiTheme="minorHAnsi" w:cs="Times New Roman"/>
                <w:color w:val="auto"/>
              </w:rPr>
              <w:t xml:space="preserve"> Segment </w:t>
            </w:r>
            <w:r w:rsidR="00D750A8">
              <w:rPr>
                <w:rFonts w:asciiTheme="minorHAnsi" w:hAnsiTheme="minorHAnsi" w:cs="Times New Roman"/>
                <w:color w:val="auto"/>
              </w:rPr>
              <w:t>were</w:t>
            </w:r>
            <w:r w:rsidRPr="00D45F68">
              <w:rPr>
                <w:rFonts w:asciiTheme="minorHAnsi" w:hAnsiTheme="minorHAnsi" w:cs="Times New Roman"/>
                <w:color w:val="auto"/>
              </w:rPr>
              <w:t xml:space="preserve"> available for a minimum of 30 individual Components</w:t>
            </w:r>
            <w:r w:rsidR="00D82C62">
              <w:rPr>
                <w:rFonts w:asciiTheme="minorHAnsi" w:hAnsiTheme="minorHAnsi" w:cs="Times New Roman"/>
                <w:color w:val="auto"/>
              </w:rPr>
              <w:t xml:space="preserve"> in each Segment</w:t>
            </w:r>
            <w:r w:rsidR="0015716C">
              <w:rPr>
                <w:rFonts w:asciiTheme="minorHAnsi" w:hAnsiTheme="minorHAnsi" w:cs="Times New Roman"/>
                <w:color w:val="auto"/>
              </w:rPr>
              <w:t>.</w:t>
            </w:r>
            <w:r w:rsidR="00D17FA0">
              <w:rPr>
                <w:rFonts w:asciiTheme="minorHAnsi" w:hAnsiTheme="minorHAnsi" w:cs="Times New Roman"/>
                <w:color w:val="auto"/>
              </w:rPr>
              <w:t xml:space="preserve"> Evidence </w:t>
            </w:r>
            <w:r w:rsidR="007B1E01">
              <w:rPr>
                <w:rFonts w:asciiTheme="minorHAnsi" w:hAnsiTheme="minorHAnsi" w:cs="Times New Roman"/>
                <w:color w:val="auto"/>
              </w:rPr>
              <w:t>should address</w:t>
            </w:r>
            <w:r w:rsidR="00D17FA0">
              <w:rPr>
                <w:rFonts w:asciiTheme="minorHAnsi" w:hAnsiTheme="minorHAnsi" w:cs="Times New Roman"/>
                <w:color w:val="auto"/>
              </w:rPr>
              <w:t xml:space="preserve"> each PBM Segment established since the last audit.</w:t>
            </w:r>
          </w:p>
        </w:tc>
      </w:tr>
      <w:tr w:rsidR="00004F54" w:rsidRPr="006B276F" w14:paraId="7E20E9E8" w14:textId="77777777" w:rsidTr="004867E1">
        <w:tc>
          <w:tcPr>
            <w:tcW w:w="10790" w:type="dxa"/>
            <w:shd w:val="clear" w:color="auto" w:fill="DCDCFF"/>
          </w:tcPr>
          <w:p w14:paraId="441BEB5B" w14:textId="77777777" w:rsidR="00004F54" w:rsidRDefault="00004F54" w:rsidP="007B1E01">
            <w:pPr>
              <w:rPr>
                <w:rFonts w:asciiTheme="minorHAnsi" w:hAnsiTheme="minorHAnsi" w:cs="Times New Roman"/>
                <w:color w:val="auto"/>
              </w:rPr>
            </w:pPr>
            <w:r w:rsidRPr="00004F54">
              <w:rPr>
                <w:rFonts w:asciiTheme="minorHAnsi" w:hAnsiTheme="minorHAnsi" w:cs="Times New Roman"/>
                <w:color w:val="auto"/>
              </w:rPr>
              <w:lastRenderedPageBreak/>
              <w:t>Evidence that the entity, wh</w:t>
            </w:r>
            <w:r w:rsidR="0015716C">
              <w:rPr>
                <w:rFonts w:asciiTheme="minorHAnsi" w:hAnsiTheme="minorHAnsi" w:cs="Times New Roman"/>
                <w:color w:val="auto"/>
              </w:rPr>
              <w:t>ile</w:t>
            </w:r>
            <w:r w:rsidRPr="00004F54">
              <w:rPr>
                <w:rFonts w:asciiTheme="minorHAnsi" w:hAnsiTheme="minorHAnsi" w:cs="Times New Roman"/>
                <w:color w:val="auto"/>
              </w:rPr>
              <w:t xml:space="preserve"> establishing the technical justification for the </w:t>
            </w:r>
            <w:r w:rsidRPr="00D17FA0">
              <w:rPr>
                <w:rFonts w:asciiTheme="minorHAnsi" w:hAnsiTheme="minorHAnsi" w:cs="Times New Roman"/>
                <w:color w:val="auto"/>
                <w:u w:val="single"/>
              </w:rPr>
              <w:t>initial use</w:t>
            </w:r>
            <w:r w:rsidRPr="00004F54">
              <w:rPr>
                <w:rFonts w:asciiTheme="minorHAnsi" w:hAnsiTheme="minorHAnsi" w:cs="Times New Roman"/>
                <w:color w:val="auto"/>
              </w:rPr>
              <w:t xml:space="preserve"> of all performance-based Protection System Maintenance Program</w:t>
            </w:r>
            <w:r w:rsidR="0015716C">
              <w:rPr>
                <w:rFonts w:asciiTheme="minorHAnsi" w:hAnsiTheme="minorHAnsi" w:cs="Times New Roman"/>
                <w:color w:val="auto"/>
              </w:rPr>
              <w:t xml:space="preserve"> Segments</w:t>
            </w:r>
            <w:r w:rsidRPr="00004F54">
              <w:rPr>
                <w:rFonts w:asciiTheme="minorHAnsi" w:hAnsiTheme="minorHAnsi" w:cs="Times New Roman"/>
                <w:color w:val="auto"/>
              </w:rPr>
              <w:t xml:space="preserve">, </w:t>
            </w:r>
            <w:r>
              <w:rPr>
                <w:rFonts w:asciiTheme="minorHAnsi" w:hAnsiTheme="minorHAnsi" w:cs="Times New Roman"/>
                <w:color w:val="auto"/>
              </w:rPr>
              <w:t>documented the</w:t>
            </w:r>
            <w:r w:rsidRPr="00004F54">
              <w:rPr>
                <w:rFonts w:asciiTheme="minorHAnsi" w:hAnsiTheme="minorHAnsi" w:cs="Times New Roman"/>
                <w:color w:val="auto"/>
              </w:rPr>
              <w:t xml:space="preserve"> maintenance program activities and results for </w:t>
            </w:r>
            <w:r w:rsidR="00D17FA0">
              <w:rPr>
                <w:rFonts w:asciiTheme="minorHAnsi" w:hAnsiTheme="minorHAnsi" w:cs="Times New Roman"/>
                <w:color w:val="auto"/>
              </w:rPr>
              <w:t>each</w:t>
            </w:r>
            <w:r w:rsidRPr="00004F54">
              <w:rPr>
                <w:rFonts w:asciiTheme="minorHAnsi" w:hAnsiTheme="minorHAnsi" w:cs="Times New Roman"/>
                <w:color w:val="auto"/>
              </w:rPr>
              <w:t xml:space="preserve"> Segment</w:t>
            </w:r>
            <w:r>
              <w:rPr>
                <w:rFonts w:asciiTheme="minorHAnsi" w:hAnsiTheme="minorHAnsi" w:cs="Times New Roman"/>
                <w:color w:val="auto"/>
              </w:rPr>
              <w:t>, including maintenance dates and Countable Events for each included Component</w:t>
            </w:r>
            <w:r w:rsidR="0015716C">
              <w:rPr>
                <w:rFonts w:asciiTheme="minorHAnsi" w:hAnsiTheme="minorHAnsi" w:cs="Times New Roman"/>
                <w:color w:val="auto"/>
              </w:rPr>
              <w:t>.</w:t>
            </w:r>
            <w:r w:rsidR="00D17FA0">
              <w:rPr>
                <w:rFonts w:asciiTheme="minorHAnsi" w:hAnsiTheme="minorHAnsi" w:cs="Times New Roman"/>
                <w:color w:val="auto"/>
              </w:rPr>
              <w:t xml:space="preserve">  </w:t>
            </w:r>
            <w:r w:rsidR="007B1E01">
              <w:rPr>
                <w:rFonts w:asciiTheme="minorHAnsi" w:hAnsiTheme="minorHAnsi" w:cs="Times New Roman"/>
                <w:color w:val="auto"/>
              </w:rPr>
              <w:t>Evidence should address each PBM Segment established since the last audit.</w:t>
            </w:r>
          </w:p>
        </w:tc>
      </w:tr>
      <w:tr w:rsidR="00D45F68" w:rsidRPr="006B276F" w14:paraId="3C035C17" w14:textId="77777777" w:rsidTr="00004F54">
        <w:trPr>
          <w:trHeight w:val="1250"/>
        </w:trPr>
        <w:tc>
          <w:tcPr>
            <w:tcW w:w="10790" w:type="dxa"/>
            <w:shd w:val="clear" w:color="auto" w:fill="DCDCFF"/>
          </w:tcPr>
          <w:p w14:paraId="4FBA600B" w14:textId="77777777" w:rsidR="00D45F68" w:rsidRDefault="00D45F68" w:rsidP="007B1E01">
            <w:pPr>
              <w:rPr>
                <w:rFonts w:asciiTheme="minorHAnsi" w:hAnsiTheme="minorHAnsi" w:cs="Times New Roman"/>
                <w:color w:val="auto"/>
              </w:rPr>
            </w:pPr>
            <w:r>
              <w:rPr>
                <w:rFonts w:asciiTheme="minorHAnsi" w:hAnsiTheme="minorHAnsi" w:cs="Times New Roman"/>
                <w:color w:val="auto"/>
              </w:rPr>
              <w:t>E</w:t>
            </w:r>
            <w:r w:rsidR="00D750A8">
              <w:rPr>
                <w:rFonts w:asciiTheme="minorHAnsi" w:hAnsiTheme="minorHAnsi" w:cs="Times New Roman"/>
                <w:color w:val="auto"/>
              </w:rPr>
              <w:t>vidence that the entity,</w:t>
            </w:r>
            <w:r w:rsidR="00D750A8" w:rsidRPr="00D750A8">
              <w:rPr>
                <w:rFonts w:asciiTheme="minorHAnsi" w:hAnsiTheme="minorHAnsi" w:cs="Times New Roman"/>
                <w:color w:val="auto"/>
              </w:rPr>
              <w:t xml:space="preserve"> wh</w:t>
            </w:r>
            <w:r w:rsidR="0015716C">
              <w:rPr>
                <w:rFonts w:asciiTheme="minorHAnsi" w:hAnsiTheme="minorHAnsi" w:cs="Times New Roman"/>
                <w:color w:val="auto"/>
              </w:rPr>
              <w:t>ile</w:t>
            </w:r>
            <w:r w:rsidR="00D750A8" w:rsidRPr="00D750A8">
              <w:rPr>
                <w:rFonts w:asciiTheme="minorHAnsi" w:hAnsiTheme="minorHAnsi" w:cs="Times New Roman"/>
                <w:color w:val="auto"/>
              </w:rPr>
              <w:t xml:space="preserve"> establishing the technical justification for the </w:t>
            </w:r>
            <w:r w:rsidR="00D750A8" w:rsidRPr="007B1E01">
              <w:rPr>
                <w:rFonts w:asciiTheme="minorHAnsi" w:hAnsiTheme="minorHAnsi" w:cs="Times New Roman"/>
                <w:color w:val="auto"/>
                <w:u w:val="single"/>
              </w:rPr>
              <w:t>initial use</w:t>
            </w:r>
            <w:r w:rsidR="00D750A8" w:rsidRPr="00D750A8">
              <w:rPr>
                <w:rFonts w:asciiTheme="minorHAnsi" w:hAnsiTheme="minorHAnsi" w:cs="Times New Roman"/>
                <w:color w:val="auto"/>
              </w:rPr>
              <w:t xml:space="preserve"> of a</w:t>
            </w:r>
            <w:r w:rsidR="00D82C62">
              <w:rPr>
                <w:rFonts w:asciiTheme="minorHAnsi" w:hAnsiTheme="minorHAnsi" w:cs="Times New Roman"/>
                <w:color w:val="auto"/>
              </w:rPr>
              <w:t>ll</w:t>
            </w:r>
            <w:r w:rsidR="00D750A8" w:rsidRPr="00D750A8">
              <w:rPr>
                <w:rFonts w:asciiTheme="minorHAnsi" w:hAnsiTheme="minorHAnsi" w:cs="Times New Roman"/>
                <w:color w:val="auto"/>
              </w:rPr>
              <w:t xml:space="preserve"> performance-based Protection System Maintenance Program</w:t>
            </w:r>
            <w:r w:rsidR="0015716C">
              <w:rPr>
                <w:rFonts w:asciiTheme="minorHAnsi" w:hAnsiTheme="minorHAnsi" w:cs="Times New Roman"/>
                <w:color w:val="auto"/>
              </w:rPr>
              <w:t xml:space="preserve"> Segments</w:t>
            </w:r>
            <w:r w:rsidR="00D750A8">
              <w:rPr>
                <w:rFonts w:asciiTheme="minorHAnsi" w:hAnsiTheme="minorHAnsi" w:cs="Times New Roman"/>
                <w:color w:val="auto"/>
              </w:rPr>
              <w:t>,</w:t>
            </w:r>
            <w:r>
              <w:rPr>
                <w:rFonts w:asciiTheme="minorHAnsi" w:hAnsiTheme="minorHAnsi" w:cs="Times New Roman"/>
                <w:color w:val="auto"/>
              </w:rPr>
              <w:t xml:space="preserve"> a</w:t>
            </w:r>
            <w:r w:rsidRPr="00D45F68">
              <w:rPr>
                <w:rFonts w:asciiTheme="minorHAnsi" w:hAnsiTheme="minorHAnsi" w:cs="Times New Roman"/>
                <w:color w:val="auto"/>
              </w:rPr>
              <w:t>nalyze</w:t>
            </w:r>
            <w:r>
              <w:rPr>
                <w:rFonts w:asciiTheme="minorHAnsi" w:hAnsiTheme="minorHAnsi" w:cs="Times New Roman"/>
                <w:color w:val="auto"/>
              </w:rPr>
              <w:t>d</w:t>
            </w:r>
            <w:r w:rsidRPr="00D45F68">
              <w:rPr>
                <w:rFonts w:asciiTheme="minorHAnsi" w:hAnsiTheme="minorHAnsi" w:cs="Times New Roman"/>
                <w:color w:val="auto"/>
              </w:rPr>
              <w:t xml:space="preserve"> the maintenance program</w:t>
            </w:r>
            <w:r>
              <w:rPr>
                <w:rFonts w:asciiTheme="minorHAnsi" w:hAnsiTheme="minorHAnsi" w:cs="Times New Roman"/>
                <w:color w:val="auto"/>
              </w:rPr>
              <w:t xml:space="preserve"> </w:t>
            </w:r>
            <w:r w:rsidRPr="00D45F68">
              <w:rPr>
                <w:rFonts w:asciiTheme="minorHAnsi" w:hAnsiTheme="minorHAnsi" w:cs="Times New Roman"/>
                <w:color w:val="auto"/>
              </w:rPr>
              <w:t xml:space="preserve">activities and results for </w:t>
            </w:r>
            <w:r w:rsidR="0015716C">
              <w:rPr>
                <w:rFonts w:asciiTheme="minorHAnsi" w:hAnsiTheme="minorHAnsi" w:cs="Times New Roman"/>
                <w:color w:val="auto"/>
              </w:rPr>
              <w:t>each</w:t>
            </w:r>
            <w:r w:rsidRPr="00D45F68">
              <w:rPr>
                <w:rFonts w:asciiTheme="minorHAnsi" w:hAnsiTheme="minorHAnsi" w:cs="Times New Roman"/>
                <w:color w:val="auto"/>
              </w:rPr>
              <w:t xml:space="preserve"> Segment to</w:t>
            </w:r>
            <w:r>
              <w:rPr>
                <w:rFonts w:asciiTheme="minorHAnsi" w:hAnsiTheme="minorHAnsi" w:cs="Times New Roman"/>
                <w:color w:val="auto"/>
              </w:rPr>
              <w:t xml:space="preserve"> </w:t>
            </w:r>
            <w:r w:rsidRPr="00D45F68">
              <w:rPr>
                <w:rFonts w:asciiTheme="minorHAnsi" w:hAnsiTheme="minorHAnsi" w:cs="Times New Roman"/>
                <w:color w:val="auto"/>
              </w:rPr>
              <w:t>determine the overall performance of the</w:t>
            </w:r>
            <w:r>
              <w:rPr>
                <w:rFonts w:asciiTheme="minorHAnsi" w:hAnsiTheme="minorHAnsi" w:cs="Times New Roman"/>
                <w:color w:val="auto"/>
              </w:rPr>
              <w:t xml:space="preserve"> </w:t>
            </w:r>
            <w:r w:rsidRPr="00D45F68">
              <w:rPr>
                <w:rFonts w:asciiTheme="minorHAnsi" w:hAnsiTheme="minorHAnsi" w:cs="Times New Roman"/>
                <w:color w:val="auto"/>
              </w:rPr>
              <w:t>Segment and develop maintenance</w:t>
            </w:r>
            <w:r>
              <w:rPr>
                <w:rFonts w:asciiTheme="minorHAnsi" w:hAnsiTheme="minorHAnsi" w:cs="Times New Roman"/>
                <w:color w:val="auto"/>
              </w:rPr>
              <w:t xml:space="preserve"> </w:t>
            </w:r>
            <w:r w:rsidRPr="00D45F68">
              <w:rPr>
                <w:rFonts w:asciiTheme="minorHAnsi" w:hAnsiTheme="minorHAnsi" w:cs="Times New Roman"/>
                <w:color w:val="auto"/>
              </w:rPr>
              <w:t>intervals</w:t>
            </w:r>
            <w:r w:rsidR="0087067C">
              <w:rPr>
                <w:rFonts w:asciiTheme="minorHAnsi" w:hAnsiTheme="minorHAnsi" w:cs="Times New Roman"/>
                <w:color w:val="auto"/>
              </w:rPr>
              <w:t xml:space="preserve">. </w:t>
            </w:r>
            <w:r w:rsidR="007B1E01">
              <w:rPr>
                <w:rFonts w:asciiTheme="minorHAnsi" w:hAnsiTheme="minorHAnsi" w:cs="Times New Roman"/>
                <w:color w:val="auto"/>
              </w:rPr>
              <w:t>Evidence should address each PBM Segment established since the last audit.</w:t>
            </w:r>
            <w:r w:rsidR="0087067C">
              <w:rPr>
                <w:rFonts w:asciiTheme="minorHAnsi" w:hAnsiTheme="minorHAnsi" w:cs="Times New Roman"/>
                <w:color w:val="auto"/>
              </w:rPr>
              <w:t xml:space="preserve"> </w:t>
            </w:r>
          </w:p>
        </w:tc>
      </w:tr>
      <w:tr w:rsidR="00D45F68" w:rsidRPr="006B276F" w14:paraId="17251B5E" w14:textId="77777777" w:rsidTr="004867E1">
        <w:tc>
          <w:tcPr>
            <w:tcW w:w="10790" w:type="dxa"/>
            <w:shd w:val="clear" w:color="auto" w:fill="DCDCFF"/>
          </w:tcPr>
          <w:p w14:paraId="67F0ACE1" w14:textId="77777777" w:rsidR="00D45F68" w:rsidRDefault="00D750A8" w:rsidP="007B1E01">
            <w:pPr>
              <w:rPr>
                <w:rFonts w:asciiTheme="minorHAnsi" w:hAnsiTheme="minorHAnsi" w:cs="Times New Roman"/>
                <w:color w:val="auto"/>
              </w:rPr>
            </w:pPr>
            <w:r>
              <w:rPr>
                <w:rFonts w:asciiTheme="minorHAnsi" w:hAnsiTheme="minorHAnsi" w:cs="Times New Roman"/>
                <w:color w:val="auto"/>
              </w:rPr>
              <w:t xml:space="preserve">Evidence that the entity, </w:t>
            </w:r>
            <w:r w:rsidRPr="00D750A8">
              <w:rPr>
                <w:rFonts w:asciiTheme="minorHAnsi" w:hAnsiTheme="minorHAnsi" w:cs="Times New Roman"/>
                <w:color w:val="auto"/>
              </w:rPr>
              <w:t>wh</w:t>
            </w:r>
            <w:r w:rsidR="00D17FA0">
              <w:rPr>
                <w:rFonts w:asciiTheme="minorHAnsi" w:hAnsiTheme="minorHAnsi" w:cs="Times New Roman"/>
                <w:color w:val="auto"/>
              </w:rPr>
              <w:t>ile</w:t>
            </w:r>
            <w:r w:rsidRPr="00D750A8">
              <w:rPr>
                <w:rFonts w:asciiTheme="minorHAnsi" w:hAnsiTheme="minorHAnsi" w:cs="Times New Roman"/>
                <w:color w:val="auto"/>
              </w:rPr>
              <w:t xml:space="preserve"> establishing the technical justification for the </w:t>
            </w:r>
            <w:r w:rsidRPr="00D17FA0">
              <w:rPr>
                <w:rFonts w:asciiTheme="minorHAnsi" w:hAnsiTheme="minorHAnsi" w:cs="Times New Roman"/>
                <w:color w:val="auto"/>
                <w:u w:val="single"/>
              </w:rPr>
              <w:t>initial use</w:t>
            </w:r>
            <w:r w:rsidRPr="00D750A8">
              <w:rPr>
                <w:rFonts w:asciiTheme="minorHAnsi" w:hAnsiTheme="minorHAnsi" w:cs="Times New Roman"/>
                <w:color w:val="auto"/>
              </w:rPr>
              <w:t xml:space="preserve"> of a</w:t>
            </w:r>
            <w:r w:rsidR="00D82C62">
              <w:rPr>
                <w:rFonts w:asciiTheme="minorHAnsi" w:hAnsiTheme="minorHAnsi" w:cs="Times New Roman"/>
                <w:color w:val="auto"/>
              </w:rPr>
              <w:t>ll</w:t>
            </w:r>
            <w:r w:rsidRPr="00D750A8">
              <w:rPr>
                <w:rFonts w:asciiTheme="minorHAnsi" w:hAnsiTheme="minorHAnsi" w:cs="Times New Roman"/>
                <w:color w:val="auto"/>
              </w:rPr>
              <w:t xml:space="preserve"> performance-based Protection System Maintenance Program</w:t>
            </w:r>
            <w:r w:rsidR="00D17FA0">
              <w:rPr>
                <w:rFonts w:asciiTheme="minorHAnsi" w:hAnsiTheme="minorHAnsi" w:cs="Times New Roman"/>
                <w:color w:val="auto"/>
              </w:rPr>
              <w:t xml:space="preserve"> Segments</w:t>
            </w:r>
            <w:r w:rsidRPr="00D750A8">
              <w:rPr>
                <w:rFonts w:asciiTheme="minorHAnsi" w:hAnsiTheme="minorHAnsi" w:cs="Times New Roman"/>
                <w:color w:val="auto"/>
              </w:rPr>
              <w:t xml:space="preserve">, </w:t>
            </w:r>
            <w:r>
              <w:rPr>
                <w:rFonts w:asciiTheme="minorHAnsi" w:hAnsiTheme="minorHAnsi" w:cs="Times New Roman"/>
                <w:color w:val="auto"/>
              </w:rPr>
              <w:t>d</w:t>
            </w:r>
            <w:r w:rsidRPr="00D750A8">
              <w:rPr>
                <w:rFonts w:asciiTheme="minorHAnsi" w:hAnsiTheme="minorHAnsi" w:cs="Times New Roman"/>
                <w:color w:val="auto"/>
              </w:rPr>
              <w:t>etermine</w:t>
            </w:r>
            <w:r>
              <w:rPr>
                <w:rFonts w:asciiTheme="minorHAnsi" w:hAnsiTheme="minorHAnsi" w:cs="Times New Roman"/>
                <w:color w:val="auto"/>
              </w:rPr>
              <w:t>d</w:t>
            </w:r>
            <w:r w:rsidRPr="00D750A8">
              <w:rPr>
                <w:rFonts w:asciiTheme="minorHAnsi" w:hAnsiTheme="minorHAnsi" w:cs="Times New Roman"/>
                <w:color w:val="auto"/>
              </w:rPr>
              <w:t xml:space="preserve"> the maximum allowable</w:t>
            </w:r>
            <w:r>
              <w:rPr>
                <w:rFonts w:asciiTheme="minorHAnsi" w:hAnsiTheme="minorHAnsi" w:cs="Times New Roman"/>
                <w:color w:val="auto"/>
              </w:rPr>
              <w:t xml:space="preserve"> </w:t>
            </w:r>
            <w:r w:rsidRPr="00D750A8">
              <w:rPr>
                <w:rFonts w:asciiTheme="minorHAnsi" w:hAnsiTheme="minorHAnsi" w:cs="Times New Roman"/>
                <w:color w:val="auto"/>
              </w:rPr>
              <w:t>maintenance interval for each Segment</w:t>
            </w:r>
            <w:r>
              <w:rPr>
                <w:rFonts w:asciiTheme="minorHAnsi" w:hAnsiTheme="minorHAnsi" w:cs="Times New Roman"/>
                <w:color w:val="auto"/>
              </w:rPr>
              <w:t xml:space="preserve"> </w:t>
            </w:r>
            <w:r w:rsidRPr="00D750A8">
              <w:rPr>
                <w:rFonts w:asciiTheme="minorHAnsi" w:hAnsiTheme="minorHAnsi" w:cs="Times New Roman"/>
                <w:color w:val="auto"/>
              </w:rPr>
              <w:t>such that the Segment experiences</w:t>
            </w:r>
            <w:r>
              <w:rPr>
                <w:rFonts w:asciiTheme="minorHAnsi" w:hAnsiTheme="minorHAnsi" w:cs="Times New Roman"/>
                <w:color w:val="auto"/>
              </w:rPr>
              <w:t xml:space="preserve"> </w:t>
            </w:r>
            <w:r w:rsidRPr="004867E1">
              <w:rPr>
                <w:rFonts w:asciiTheme="minorHAnsi" w:hAnsiTheme="minorHAnsi" w:cs="Times New Roman"/>
                <w:bCs/>
                <w:color w:val="auto"/>
              </w:rPr>
              <w:t>Countable Events</w:t>
            </w:r>
            <w:r w:rsidRPr="00D750A8">
              <w:rPr>
                <w:rFonts w:asciiTheme="minorHAnsi" w:hAnsiTheme="minorHAnsi" w:cs="Times New Roman"/>
                <w:b/>
                <w:bCs/>
                <w:color w:val="auto"/>
              </w:rPr>
              <w:t xml:space="preserve"> </w:t>
            </w:r>
            <w:r w:rsidRPr="00D750A8">
              <w:rPr>
                <w:rFonts w:asciiTheme="minorHAnsi" w:hAnsiTheme="minorHAnsi" w:cs="Times New Roman"/>
                <w:color w:val="auto"/>
              </w:rPr>
              <w:t>on no more than 4%</w:t>
            </w:r>
            <w:r>
              <w:rPr>
                <w:rFonts w:asciiTheme="minorHAnsi" w:hAnsiTheme="minorHAnsi" w:cs="Times New Roman"/>
                <w:color w:val="auto"/>
              </w:rPr>
              <w:t xml:space="preserve"> </w:t>
            </w:r>
            <w:r w:rsidRPr="00D750A8">
              <w:rPr>
                <w:rFonts w:asciiTheme="minorHAnsi" w:hAnsiTheme="minorHAnsi" w:cs="Times New Roman"/>
                <w:color w:val="auto"/>
              </w:rPr>
              <w:t>of the Components within the Segment,</w:t>
            </w:r>
            <w:r>
              <w:rPr>
                <w:rFonts w:asciiTheme="minorHAnsi" w:hAnsiTheme="minorHAnsi" w:cs="Times New Roman"/>
                <w:color w:val="auto"/>
              </w:rPr>
              <w:t xml:space="preserve"> </w:t>
            </w:r>
            <w:r w:rsidRPr="00D750A8">
              <w:rPr>
                <w:rFonts w:asciiTheme="minorHAnsi" w:hAnsiTheme="minorHAnsi" w:cs="Times New Roman"/>
                <w:color w:val="auto"/>
              </w:rPr>
              <w:t>for the greater of either the last 30</w:t>
            </w:r>
            <w:r>
              <w:rPr>
                <w:rFonts w:asciiTheme="minorHAnsi" w:hAnsiTheme="minorHAnsi" w:cs="Times New Roman"/>
                <w:color w:val="auto"/>
              </w:rPr>
              <w:t xml:space="preserve"> </w:t>
            </w:r>
            <w:r w:rsidRPr="00D750A8">
              <w:rPr>
                <w:rFonts w:asciiTheme="minorHAnsi" w:hAnsiTheme="minorHAnsi" w:cs="Times New Roman"/>
                <w:color w:val="auto"/>
              </w:rPr>
              <w:t>Components maintained or all Components maintained in the previous year</w:t>
            </w:r>
            <w:r w:rsidR="00D46CDD">
              <w:rPr>
                <w:rFonts w:asciiTheme="minorHAnsi" w:hAnsiTheme="minorHAnsi" w:cs="Times New Roman"/>
                <w:color w:val="auto"/>
              </w:rPr>
              <w:t>.</w:t>
            </w:r>
            <w:r w:rsidR="007B1E01">
              <w:rPr>
                <w:rFonts w:asciiTheme="minorHAnsi" w:hAnsiTheme="minorHAnsi" w:cs="Times New Roman"/>
                <w:color w:val="auto"/>
              </w:rPr>
              <w:t xml:space="preserve"> E</w:t>
            </w:r>
            <w:r w:rsidR="001A7FB7">
              <w:rPr>
                <w:rFonts w:asciiTheme="minorHAnsi" w:hAnsiTheme="minorHAnsi" w:cs="Times New Roman"/>
                <w:color w:val="auto"/>
              </w:rPr>
              <w:t xml:space="preserve">vidence should address </w:t>
            </w:r>
            <w:r w:rsidR="007B1E01">
              <w:rPr>
                <w:rFonts w:asciiTheme="minorHAnsi" w:hAnsiTheme="minorHAnsi" w:cs="Times New Roman"/>
                <w:color w:val="auto"/>
              </w:rPr>
              <w:t>each PBM Segment established since the last audit.</w:t>
            </w:r>
          </w:p>
        </w:tc>
      </w:tr>
      <w:tr w:rsidR="00D750A8" w:rsidRPr="006B276F" w14:paraId="24FA95F6" w14:textId="77777777" w:rsidTr="004867E1">
        <w:tc>
          <w:tcPr>
            <w:tcW w:w="10790" w:type="dxa"/>
            <w:shd w:val="clear" w:color="auto" w:fill="DCDCFF"/>
          </w:tcPr>
          <w:p w14:paraId="0597A0A5" w14:textId="77777777" w:rsidR="00D750A8" w:rsidRDefault="00D750A8" w:rsidP="009C1DBF">
            <w:pPr>
              <w:rPr>
                <w:rFonts w:asciiTheme="minorHAnsi" w:hAnsiTheme="minorHAnsi" w:cs="Times New Roman"/>
                <w:color w:val="auto"/>
              </w:rPr>
            </w:pPr>
            <w:r>
              <w:rPr>
                <w:rFonts w:asciiTheme="minorHAnsi" w:hAnsiTheme="minorHAnsi" w:cs="Times New Roman"/>
                <w:color w:val="auto"/>
              </w:rPr>
              <w:t xml:space="preserve">Evidence that the entity, while </w:t>
            </w:r>
            <w:r w:rsidR="00066557">
              <w:rPr>
                <w:rFonts w:asciiTheme="minorHAnsi" w:hAnsiTheme="minorHAnsi" w:cs="Times New Roman"/>
                <w:color w:val="auto"/>
              </w:rPr>
              <w:t>maintaining</w:t>
            </w:r>
            <w:r>
              <w:rPr>
                <w:rFonts w:asciiTheme="minorHAnsi" w:hAnsiTheme="minorHAnsi" w:cs="Times New Roman"/>
                <w:color w:val="auto"/>
              </w:rPr>
              <w:t xml:space="preserve"> the technical justification for the </w:t>
            </w:r>
            <w:r w:rsidRPr="00D17FA0">
              <w:rPr>
                <w:rFonts w:asciiTheme="minorHAnsi" w:hAnsiTheme="minorHAnsi" w:cs="Times New Roman"/>
                <w:color w:val="auto"/>
                <w:u w:val="single"/>
              </w:rPr>
              <w:t>ongoing use</w:t>
            </w:r>
            <w:r>
              <w:rPr>
                <w:rFonts w:asciiTheme="minorHAnsi" w:hAnsiTheme="minorHAnsi" w:cs="Times New Roman"/>
                <w:color w:val="auto"/>
              </w:rPr>
              <w:t xml:space="preserve"> of a</w:t>
            </w:r>
            <w:r w:rsidR="00D82C62">
              <w:rPr>
                <w:rFonts w:asciiTheme="minorHAnsi" w:hAnsiTheme="minorHAnsi" w:cs="Times New Roman"/>
                <w:color w:val="auto"/>
              </w:rPr>
              <w:t>ll</w:t>
            </w:r>
            <w:r>
              <w:rPr>
                <w:rFonts w:asciiTheme="minorHAnsi" w:hAnsiTheme="minorHAnsi" w:cs="Times New Roman"/>
                <w:color w:val="auto"/>
              </w:rPr>
              <w:t xml:space="preserve"> perfo</w:t>
            </w:r>
            <w:r w:rsidR="00D82C62">
              <w:rPr>
                <w:rFonts w:asciiTheme="minorHAnsi" w:hAnsiTheme="minorHAnsi" w:cs="Times New Roman"/>
                <w:color w:val="auto"/>
              </w:rPr>
              <w:t>rmance</w:t>
            </w:r>
            <w:r>
              <w:rPr>
                <w:rFonts w:asciiTheme="minorHAnsi" w:hAnsiTheme="minorHAnsi" w:cs="Times New Roman"/>
                <w:color w:val="auto"/>
              </w:rPr>
              <w:t xml:space="preserve"> based Protection System Maintenance Program</w:t>
            </w:r>
            <w:r w:rsidR="00E6266F">
              <w:rPr>
                <w:rFonts w:asciiTheme="minorHAnsi" w:hAnsiTheme="minorHAnsi" w:cs="Times New Roman"/>
                <w:color w:val="auto"/>
              </w:rPr>
              <w:t>s</w:t>
            </w:r>
            <w:r>
              <w:rPr>
                <w:rFonts w:asciiTheme="minorHAnsi" w:hAnsiTheme="minorHAnsi" w:cs="Times New Roman"/>
                <w:color w:val="auto"/>
              </w:rPr>
              <w:t>, a</w:t>
            </w:r>
            <w:r w:rsidRPr="00D750A8">
              <w:rPr>
                <w:rFonts w:asciiTheme="minorHAnsi" w:hAnsiTheme="minorHAnsi" w:cs="Times New Roman"/>
                <w:color w:val="auto"/>
              </w:rPr>
              <w:t>t least annually, update</w:t>
            </w:r>
            <w:r>
              <w:rPr>
                <w:rFonts w:asciiTheme="minorHAnsi" w:hAnsiTheme="minorHAnsi" w:cs="Times New Roman"/>
                <w:color w:val="auto"/>
              </w:rPr>
              <w:t>d</w:t>
            </w:r>
            <w:r w:rsidRPr="00D750A8">
              <w:rPr>
                <w:rFonts w:asciiTheme="minorHAnsi" w:hAnsiTheme="minorHAnsi" w:cs="Times New Roman"/>
                <w:color w:val="auto"/>
              </w:rPr>
              <w:t xml:space="preserve"> the list of </w:t>
            </w:r>
            <w:r>
              <w:rPr>
                <w:rFonts w:asciiTheme="minorHAnsi" w:hAnsiTheme="minorHAnsi" w:cs="Times New Roman"/>
                <w:color w:val="auto"/>
              </w:rPr>
              <w:t xml:space="preserve">Components and Segments and/or </w:t>
            </w:r>
            <w:r w:rsidRPr="00D750A8">
              <w:rPr>
                <w:rFonts w:asciiTheme="minorHAnsi" w:hAnsiTheme="minorHAnsi" w:cs="Times New Roman"/>
                <w:color w:val="auto"/>
              </w:rPr>
              <w:t>description if any changes occur</w:t>
            </w:r>
            <w:r w:rsidR="00D82C62">
              <w:rPr>
                <w:rFonts w:asciiTheme="minorHAnsi" w:hAnsiTheme="minorHAnsi" w:cs="Times New Roman"/>
                <w:color w:val="auto"/>
              </w:rPr>
              <w:t>red</w:t>
            </w:r>
            <w:r w:rsidRPr="00D750A8">
              <w:rPr>
                <w:rFonts w:asciiTheme="minorHAnsi" w:hAnsiTheme="minorHAnsi" w:cs="Times New Roman"/>
                <w:color w:val="auto"/>
              </w:rPr>
              <w:t xml:space="preserve"> within </w:t>
            </w:r>
            <w:r w:rsidR="00D82C62">
              <w:rPr>
                <w:rFonts w:asciiTheme="minorHAnsi" w:hAnsiTheme="minorHAnsi" w:cs="Times New Roman"/>
                <w:color w:val="auto"/>
              </w:rPr>
              <w:t>all</w:t>
            </w:r>
            <w:r w:rsidRPr="00D750A8">
              <w:rPr>
                <w:rFonts w:asciiTheme="minorHAnsi" w:hAnsiTheme="minorHAnsi" w:cs="Times New Roman"/>
                <w:color w:val="auto"/>
              </w:rPr>
              <w:t xml:space="preserve"> Segment</w:t>
            </w:r>
            <w:r w:rsidR="00D82C62">
              <w:rPr>
                <w:rFonts w:asciiTheme="minorHAnsi" w:hAnsiTheme="minorHAnsi" w:cs="Times New Roman"/>
                <w:color w:val="auto"/>
              </w:rPr>
              <w:t>s</w:t>
            </w:r>
            <w:r w:rsidR="00412AAC">
              <w:rPr>
                <w:rFonts w:asciiTheme="minorHAnsi" w:hAnsiTheme="minorHAnsi" w:cs="Times New Roman"/>
                <w:color w:val="auto"/>
              </w:rPr>
              <w:t>, in every year since the last audit.</w:t>
            </w:r>
          </w:p>
        </w:tc>
      </w:tr>
      <w:tr w:rsidR="00D82C62" w:rsidRPr="006B276F" w14:paraId="0E25BC6D" w14:textId="77777777" w:rsidTr="004867E1">
        <w:tc>
          <w:tcPr>
            <w:tcW w:w="10790" w:type="dxa"/>
            <w:shd w:val="clear" w:color="auto" w:fill="DCDCFF"/>
          </w:tcPr>
          <w:p w14:paraId="3C57C4CD" w14:textId="77777777" w:rsidR="00D82C62" w:rsidRDefault="00512513" w:rsidP="00DE3E4C">
            <w:pPr>
              <w:rPr>
                <w:rFonts w:asciiTheme="minorHAnsi" w:hAnsiTheme="minorHAnsi" w:cs="Times New Roman"/>
                <w:color w:val="auto"/>
              </w:rPr>
            </w:pPr>
            <w:r>
              <w:rPr>
                <w:rFonts w:asciiTheme="minorHAnsi" w:hAnsiTheme="minorHAnsi" w:cs="Times New Roman"/>
                <w:color w:val="auto"/>
              </w:rPr>
              <w:t xml:space="preserve">Evidence that the </w:t>
            </w:r>
            <w:r w:rsidR="00331D5D">
              <w:rPr>
                <w:rFonts w:asciiTheme="minorHAnsi" w:hAnsiTheme="minorHAnsi" w:cs="Times New Roman"/>
                <w:color w:val="auto"/>
              </w:rPr>
              <w:t>e</w:t>
            </w:r>
            <w:r w:rsidR="00FE2188">
              <w:rPr>
                <w:rFonts w:asciiTheme="minorHAnsi" w:hAnsiTheme="minorHAnsi" w:cs="Times New Roman"/>
                <w:color w:val="auto"/>
              </w:rPr>
              <w:t>ntity</w:t>
            </w:r>
            <w:r>
              <w:rPr>
                <w:rFonts w:asciiTheme="minorHAnsi" w:hAnsiTheme="minorHAnsi" w:cs="Times New Roman"/>
                <w:color w:val="auto"/>
              </w:rPr>
              <w:t xml:space="preserve">, </w:t>
            </w:r>
            <w:r w:rsidRPr="00512513">
              <w:rPr>
                <w:rFonts w:asciiTheme="minorHAnsi" w:hAnsiTheme="minorHAnsi" w:cs="Times New Roman"/>
                <w:color w:val="auto"/>
              </w:rPr>
              <w:t xml:space="preserve">while maintaining the technical justification for the </w:t>
            </w:r>
            <w:r w:rsidRPr="00D17FA0">
              <w:rPr>
                <w:rFonts w:asciiTheme="minorHAnsi" w:hAnsiTheme="minorHAnsi" w:cs="Times New Roman"/>
                <w:color w:val="auto"/>
                <w:u w:val="single"/>
              </w:rPr>
              <w:t>ongoing use</w:t>
            </w:r>
            <w:r w:rsidRPr="00512513">
              <w:rPr>
                <w:rFonts w:asciiTheme="minorHAnsi" w:hAnsiTheme="minorHAnsi" w:cs="Times New Roman"/>
                <w:color w:val="auto"/>
              </w:rPr>
              <w:t xml:space="preserve"> of all perfo</w:t>
            </w:r>
            <w:r w:rsidR="00A25229">
              <w:rPr>
                <w:rFonts w:asciiTheme="minorHAnsi" w:hAnsiTheme="minorHAnsi" w:cs="Times New Roman"/>
                <w:color w:val="auto"/>
              </w:rPr>
              <w:t>rmance</w:t>
            </w:r>
            <w:r w:rsidRPr="00512513">
              <w:rPr>
                <w:rFonts w:asciiTheme="minorHAnsi" w:hAnsiTheme="minorHAnsi" w:cs="Times New Roman"/>
                <w:color w:val="auto"/>
              </w:rPr>
              <w:t xml:space="preserve"> based PS</w:t>
            </w:r>
            <w:r w:rsidR="00331D5D">
              <w:rPr>
                <w:rFonts w:asciiTheme="minorHAnsi" w:hAnsiTheme="minorHAnsi" w:cs="Times New Roman"/>
                <w:color w:val="auto"/>
              </w:rPr>
              <w:t>MPs</w:t>
            </w:r>
            <w:r>
              <w:rPr>
                <w:rFonts w:asciiTheme="minorHAnsi" w:hAnsiTheme="minorHAnsi" w:cs="Times New Roman"/>
                <w:color w:val="auto"/>
              </w:rPr>
              <w:t>, p</w:t>
            </w:r>
            <w:r w:rsidRPr="00512513">
              <w:rPr>
                <w:rFonts w:asciiTheme="minorHAnsi" w:hAnsiTheme="minorHAnsi" w:cs="Times New Roman"/>
                <w:color w:val="auto"/>
              </w:rPr>
              <w:t>erform</w:t>
            </w:r>
            <w:r>
              <w:rPr>
                <w:rFonts w:asciiTheme="minorHAnsi" w:hAnsiTheme="minorHAnsi" w:cs="Times New Roman"/>
                <w:color w:val="auto"/>
              </w:rPr>
              <w:t>ed</w:t>
            </w:r>
            <w:r w:rsidRPr="00512513">
              <w:rPr>
                <w:rFonts w:asciiTheme="minorHAnsi" w:hAnsiTheme="minorHAnsi" w:cs="Times New Roman"/>
                <w:color w:val="auto"/>
              </w:rPr>
              <w:t xml:space="preserve"> maintenance on</w:t>
            </w:r>
            <w:r w:rsidR="00DE3E4C">
              <w:rPr>
                <w:rFonts w:asciiTheme="minorHAnsi" w:hAnsiTheme="minorHAnsi" w:cs="Times New Roman"/>
                <w:color w:val="auto"/>
              </w:rPr>
              <w:t xml:space="preserve"> at least</w:t>
            </w:r>
            <w:r w:rsidRPr="00512513">
              <w:rPr>
                <w:rFonts w:asciiTheme="minorHAnsi" w:hAnsiTheme="minorHAnsi" w:cs="Times New Roman"/>
                <w:color w:val="auto"/>
              </w:rPr>
              <w:t xml:space="preserve"> the greater of 5% of the Components (addressed in the</w:t>
            </w:r>
            <w:r>
              <w:rPr>
                <w:rFonts w:asciiTheme="minorHAnsi" w:hAnsiTheme="minorHAnsi" w:cs="Times New Roman"/>
                <w:color w:val="auto"/>
              </w:rPr>
              <w:t xml:space="preserve"> </w:t>
            </w:r>
            <w:r w:rsidRPr="00512513">
              <w:rPr>
                <w:rFonts w:asciiTheme="minorHAnsi" w:hAnsiTheme="minorHAnsi" w:cs="Times New Roman"/>
                <w:color w:val="auto"/>
              </w:rPr>
              <w:t xml:space="preserve">performance based PSMP) in each Segment or </w:t>
            </w:r>
            <w:r w:rsidR="005E38F9">
              <w:rPr>
                <w:rFonts w:asciiTheme="minorHAnsi" w:hAnsiTheme="minorHAnsi" w:cs="Times New Roman"/>
                <w:color w:val="auto"/>
              </w:rPr>
              <w:t>three</w:t>
            </w:r>
            <w:r w:rsidRPr="00512513">
              <w:rPr>
                <w:rFonts w:asciiTheme="minorHAnsi" w:hAnsiTheme="minorHAnsi" w:cs="Times New Roman"/>
                <w:color w:val="auto"/>
              </w:rPr>
              <w:t xml:space="preserve"> individual Components within the</w:t>
            </w:r>
            <w:r>
              <w:rPr>
                <w:rFonts w:asciiTheme="minorHAnsi" w:hAnsiTheme="minorHAnsi" w:cs="Times New Roman"/>
                <w:color w:val="auto"/>
              </w:rPr>
              <w:t xml:space="preserve"> </w:t>
            </w:r>
            <w:r w:rsidRPr="00512513">
              <w:rPr>
                <w:rFonts w:asciiTheme="minorHAnsi" w:hAnsiTheme="minorHAnsi" w:cs="Times New Roman"/>
                <w:color w:val="auto"/>
              </w:rPr>
              <w:t>Segment in e</w:t>
            </w:r>
            <w:r w:rsidR="0026204D">
              <w:rPr>
                <w:rFonts w:asciiTheme="minorHAnsi" w:hAnsiTheme="minorHAnsi" w:cs="Times New Roman"/>
                <w:color w:val="auto"/>
              </w:rPr>
              <w:t>very</w:t>
            </w:r>
            <w:r w:rsidRPr="00512513">
              <w:rPr>
                <w:rFonts w:asciiTheme="minorHAnsi" w:hAnsiTheme="minorHAnsi" w:cs="Times New Roman"/>
                <w:color w:val="auto"/>
              </w:rPr>
              <w:t xml:space="preserve"> year</w:t>
            </w:r>
            <w:r>
              <w:rPr>
                <w:rFonts w:asciiTheme="minorHAnsi" w:hAnsiTheme="minorHAnsi" w:cs="Times New Roman"/>
                <w:color w:val="auto"/>
              </w:rPr>
              <w:t xml:space="preserve"> since the last audit</w:t>
            </w:r>
            <w:r w:rsidRPr="00512513">
              <w:rPr>
                <w:rFonts w:asciiTheme="minorHAnsi" w:hAnsiTheme="minorHAnsi" w:cs="Times New Roman"/>
                <w:color w:val="auto"/>
              </w:rPr>
              <w:t>.</w:t>
            </w:r>
          </w:p>
        </w:tc>
      </w:tr>
      <w:tr w:rsidR="00FE2188" w:rsidRPr="006B276F" w14:paraId="7E47B81E" w14:textId="77777777" w:rsidTr="004867E1">
        <w:tc>
          <w:tcPr>
            <w:tcW w:w="10790" w:type="dxa"/>
            <w:shd w:val="clear" w:color="auto" w:fill="DCDCFF"/>
          </w:tcPr>
          <w:p w14:paraId="58BA4DCE" w14:textId="77777777" w:rsidR="00FE2188" w:rsidRPr="00FE2188" w:rsidRDefault="00FE2188" w:rsidP="00331D5D">
            <w:pPr>
              <w:rPr>
                <w:rFonts w:ascii="Calibri" w:hAnsi="Calibri" w:cs="Times New Roman"/>
                <w:color w:val="FF0000"/>
              </w:rPr>
            </w:pPr>
            <w:r>
              <w:rPr>
                <w:rFonts w:ascii="Calibri" w:hAnsi="Calibri" w:cs="Times New Roman"/>
                <w:color w:val="auto"/>
              </w:rPr>
              <w:t xml:space="preserve">Evidence that the </w:t>
            </w:r>
            <w:r w:rsidR="00331D5D">
              <w:rPr>
                <w:rFonts w:ascii="Calibri" w:hAnsi="Calibri" w:cs="Times New Roman"/>
                <w:color w:val="auto"/>
              </w:rPr>
              <w:t>e</w:t>
            </w:r>
            <w:r>
              <w:rPr>
                <w:rFonts w:ascii="Calibri" w:hAnsi="Calibri" w:cs="Times New Roman"/>
                <w:color w:val="auto"/>
              </w:rPr>
              <w:t xml:space="preserve">ntity, </w:t>
            </w:r>
            <w:r w:rsidRPr="00FE2188">
              <w:rPr>
                <w:rFonts w:ascii="Calibri" w:hAnsi="Calibri" w:cs="Times New Roman"/>
                <w:color w:val="auto"/>
              </w:rPr>
              <w:t xml:space="preserve">while maintaining the technical justification for the </w:t>
            </w:r>
            <w:r w:rsidRPr="00D17FA0">
              <w:rPr>
                <w:rFonts w:ascii="Calibri" w:hAnsi="Calibri" w:cs="Times New Roman"/>
                <w:color w:val="auto"/>
                <w:u w:val="single"/>
              </w:rPr>
              <w:t>ongoing use</w:t>
            </w:r>
            <w:r w:rsidRPr="00FE2188">
              <w:rPr>
                <w:rFonts w:ascii="Calibri" w:hAnsi="Calibri" w:cs="Times New Roman"/>
                <w:color w:val="auto"/>
              </w:rPr>
              <w:t xml:space="preserve"> of all performance based Protection System Maintenance Programs</w:t>
            </w:r>
            <w:r>
              <w:rPr>
                <w:rFonts w:ascii="Calibri" w:hAnsi="Calibri" w:cs="Times New Roman"/>
                <w:color w:val="auto"/>
              </w:rPr>
              <w:t xml:space="preserve">, </w:t>
            </w:r>
            <w:r w:rsidRPr="00FE2188">
              <w:rPr>
                <w:rFonts w:ascii="Calibri" w:hAnsi="Calibri" w:cs="Times New Roman"/>
                <w:color w:val="auto"/>
              </w:rPr>
              <w:t>analyze</w:t>
            </w:r>
            <w:r>
              <w:rPr>
                <w:rFonts w:ascii="Calibri" w:hAnsi="Calibri" w:cs="Times New Roman"/>
                <w:color w:val="auto"/>
              </w:rPr>
              <w:t>d the maintenance program activities and results for each Segment in the prior year</w:t>
            </w:r>
            <w:r w:rsidR="00753F00">
              <w:rPr>
                <w:rFonts w:ascii="Calibri" w:hAnsi="Calibri" w:cs="Times New Roman"/>
                <w:color w:val="auto"/>
              </w:rPr>
              <w:t>, to</w:t>
            </w:r>
            <w:r>
              <w:rPr>
                <w:rFonts w:ascii="Calibri" w:hAnsi="Calibri" w:cs="Times New Roman"/>
                <w:color w:val="auto"/>
              </w:rPr>
              <w:t xml:space="preserve"> determine the overall performance of the Segment, in every year since the last audit.</w:t>
            </w:r>
          </w:p>
        </w:tc>
      </w:tr>
      <w:tr w:rsidR="00D82C62" w:rsidRPr="006B276F" w14:paraId="6706594D" w14:textId="77777777" w:rsidTr="004867E1">
        <w:tc>
          <w:tcPr>
            <w:tcW w:w="10790" w:type="dxa"/>
            <w:shd w:val="clear" w:color="auto" w:fill="DCDCFF"/>
          </w:tcPr>
          <w:p w14:paraId="206F4066" w14:textId="77777777" w:rsidR="00D82C62" w:rsidRPr="00410C71" w:rsidRDefault="00A25229" w:rsidP="00795D23">
            <w:pPr>
              <w:rPr>
                <w:rFonts w:ascii="Calibri" w:hAnsi="Calibri" w:cs="Times New Roman"/>
                <w:color w:val="auto"/>
              </w:rPr>
            </w:pPr>
            <w:r w:rsidRPr="00410C71">
              <w:rPr>
                <w:rFonts w:ascii="Calibri" w:hAnsi="Calibri" w:cs="Times New Roman"/>
                <w:color w:val="auto"/>
              </w:rPr>
              <w:t xml:space="preserve">Evidence that the </w:t>
            </w:r>
            <w:r w:rsidR="00331D5D">
              <w:rPr>
                <w:rFonts w:ascii="Calibri" w:hAnsi="Calibri" w:cs="Times New Roman"/>
                <w:color w:val="auto"/>
              </w:rPr>
              <w:t>e</w:t>
            </w:r>
            <w:r w:rsidRPr="00410C71">
              <w:rPr>
                <w:rFonts w:ascii="Calibri" w:hAnsi="Calibri" w:cs="Times New Roman"/>
                <w:color w:val="auto"/>
              </w:rPr>
              <w:t>ntity,</w:t>
            </w:r>
            <w:r w:rsidR="00795D23">
              <w:rPr>
                <w:rFonts w:ascii="Calibri" w:hAnsi="Calibri" w:cs="Times New Roman"/>
                <w:color w:val="auto"/>
              </w:rPr>
              <w:t xml:space="preserve"> in every year since the last audit,</w:t>
            </w:r>
            <w:r w:rsidRPr="00410C71">
              <w:rPr>
                <w:rFonts w:ascii="Calibri" w:hAnsi="Calibri" w:cs="Times New Roman"/>
                <w:color w:val="auto"/>
              </w:rPr>
              <w:t xml:space="preserve"> </w:t>
            </w:r>
            <w:r w:rsidR="00410C71" w:rsidRPr="00410C71">
              <w:rPr>
                <w:rFonts w:ascii="Calibri" w:hAnsi="Calibri" w:cs="Times New Roman"/>
                <w:color w:val="auto"/>
              </w:rPr>
              <w:t xml:space="preserve">while maintaining the technical justification for the </w:t>
            </w:r>
            <w:r w:rsidR="00410C71" w:rsidRPr="00D17FA0">
              <w:rPr>
                <w:rFonts w:ascii="Calibri" w:hAnsi="Calibri" w:cs="Times New Roman"/>
                <w:color w:val="auto"/>
                <w:u w:val="single"/>
              </w:rPr>
              <w:t>ongoing use</w:t>
            </w:r>
            <w:r w:rsidR="00410C71" w:rsidRPr="00410C71">
              <w:rPr>
                <w:rFonts w:ascii="Calibri" w:hAnsi="Calibri" w:cs="Times New Roman"/>
                <w:color w:val="auto"/>
              </w:rPr>
              <w:t xml:space="preserve"> of all performance based Protection System Maintenance Program</w:t>
            </w:r>
            <w:r w:rsidR="00331D5D">
              <w:rPr>
                <w:rFonts w:ascii="Calibri" w:hAnsi="Calibri" w:cs="Times New Roman"/>
                <w:color w:val="auto"/>
              </w:rPr>
              <w:t>s</w:t>
            </w:r>
            <w:r w:rsidRPr="00410C71">
              <w:rPr>
                <w:rFonts w:ascii="Calibri" w:hAnsi="Calibri" w:cs="Times New Roman"/>
                <w:color w:val="auto"/>
              </w:rPr>
              <w:t>, used the prior year’s data, to determine the maximum allowable maintenance interval for each Segment such that the Segment  experience</w:t>
            </w:r>
            <w:r w:rsidR="00A829B9">
              <w:rPr>
                <w:rFonts w:ascii="Calibri" w:hAnsi="Calibri" w:cs="Times New Roman"/>
                <w:color w:val="auto"/>
              </w:rPr>
              <w:t>s</w:t>
            </w:r>
            <w:r w:rsidRPr="00410C71">
              <w:rPr>
                <w:rFonts w:ascii="Calibri" w:hAnsi="Calibri" w:cs="Times New Roman"/>
                <w:color w:val="auto"/>
              </w:rPr>
              <w:t xml:space="preserve"> Countable Events on no more than 4% of the Components within </w:t>
            </w:r>
            <w:r w:rsidR="00410C71" w:rsidRPr="00410C71">
              <w:rPr>
                <w:rFonts w:ascii="Calibri" w:hAnsi="Calibri" w:cs="Times New Roman"/>
                <w:color w:val="auto"/>
              </w:rPr>
              <w:t>the</w:t>
            </w:r>
            <w:r w:rsidRPr="00410C71">
              <w:rPr>
                <w:rFonts w:ascii="Calibri" w:hAnsi="Calibri" w:cs="Times New Roman"/>
                <w:color w:val="auto"/>
              </w:rPr>
              <w:t xml:space="preserve"> </w:t>
            </w:r>
            <w:r w:rsidR="00985C6B" w:rsidRPr="00410C71">
              <w:rPr>
                <w:rFonts w:ascii="Calibri" w:hAnsi="Calibri" w:cs="Times New Roman"/>
                <w:color w:val="auto"/>
              </w:rPr>
              <w:t>S</w:t>
            </w:r>
            <w:r w:rsidRPr="00410C71">
              <w:rPr>
                <w:rFonts w:ascii="Calibri" w:hAnsi="Calibri" w:cs="Times New Roman"/>
                <w:color w:val="auto"/>
              </w:rPr>
              <w:t>egment, for the greater of either the last 30 Components maintained or all Components maintained in the previous year</w:t>
            </w:r>
            <w:r w:rsidR="00795D23">
              <w:rPr>
                <w:rFonts w:ascii="Calibri" w:hAnsi="Calibri" w:cs="Times New Roman"/>
                <w:color w:val="auto"/>
              </w:rPr>
              <w:t>.</w:t>
            </w:r>
            <w:r w:rsidR="00410C71">
              <w:rPr>
                <w:rFonts w:ascii="Calibri" w:hAnsi="Calibri" w:cs="Times New Roman"/>
                <w:color w:val="auto"/>
              </w:rPr>
              <w:t xml:space="preserve"> </w:t>
            </w:r>
          </w:p>
        </w:tc>
      </w:tr>
      <w:tr w:rsidR="00307BFF" w:rsidRPr="006B276F" w14:paraId="0F8151AC" w14:textId="77777777" w:rsidTr="004867E1">
        <w:tc>
          <w:tcPr>
            <w:tcW w:w="10790" w:type="dxa"/>
            <w:shd w:val="clear" w:color="auto" w:fill="DCDCFF"/>
          </w:tcPr>
          <w:p w14:paraId="799CCD6A" w14:textId="77777777" w:rsidR="00307BFF" w:rsidRDefault="00BD65A5" w:rsidP="00A4029B">
            <w:pPr>
              <w:rPr>
                <w:rFonts w:asciiTheme="minorHAnsi" w:hAnsiTheme="minorHAnsi" w:cs="Times New Roman"/>
                <w:color w:val="auto"/>
              </w:rPr>
            </w:pPr>
            <w:r>
              <w:rPr>
                <w:rFonts w:asciiTheme="minorHAnsi" w:hAnsiTheme="minorHAnsi" w:cs="Times New Roman"/>
                <w:color w:val="auto"/>
              </w:rPr>
              <w:t xml:space="preserve">Evidence that the </w:t>
            </w:r>
            <w:r w:rsidR="00331D5D">
              <w:rPr>
                <w:rFonts w:asciiTheme="minorHAnsi" w:hAnsiTheme="minorHAnsi" w:cs="Times New Roman"/>
                <w:color w:val="auto"/>
              </w:rPr>
              <w:t>en</w:t>
            </w:r>
            <w:r w:rsidR="00410C71">
              <w:rPr>
                <w:rFonts w:asciiTheme="minorHAnsi" w:hAnsiTheme="minorHAnsi" w:cs="Times New Roman"/>
                <w:color w:val="auto"/>
              </w:rPr>
              <w:t xml:space="preserve">tity, </w:t>
            </w:r>
            <w:r w:rsidR="00410C71" w:rsidRPr="00410C71">
              <w:rPr>
                <w:rFonts w:asciiTheme="minorHAnsi" w:hAnsiTheme="minorHAnsi" w:cs="Times New Roman"/>
                <w:color w:val="auto"/>
              </w:rPr>
              <w:t xml:space="preserve">while maintaining the technical justification for the </w:t>
            </w:r>
            <w:r w:rsidR="00410C71" w:rsidRPr="00D17FA0">
              <w:rPr>
                <w:rFonts w:asciiTheme="minorHAnsi" w:hAnsiTheme="minorHAnsi" w:cs="Times New Roman"/>
                <w:color w:val="auto"/>
                <w:u w:val="single"/>
              </w:rPr>
              <w:t>ongoing use</w:t>
            </w:r>
            <w:r w:rsidR="00410C71" w:rsidRPr="00410C71">
              <w:rPr>
                <w:rFonts w:asciiTheme="minorHAnsi" w:hAnsiTheme="minorHAnsi" w:cs="Times New Roman"/>
                <w:color w:val="auto"/>
              </w:rPr>
              <w:t xml:space="preserve"> of all performance based Protection System Maintenance Program</w:t>
            </w:r>
            <w:r w:rsidR="00331D5D">
              <w:rPr>
                <w:rFonts w:asciiTheme="minorHAnsi" w:hAnsiTheme="minorHAnsi" w:cs="Times New Roman"/>
                <w:color w:val="auto"/>
              </w:rPr>
              <w:t>s</w:t>
            </w:r>
            <w:r w:rsidR="00A25229">
              <w:rPr>
                <w:rFonts w:asciiTheme="minorHAnsi" w:hAnsiTheme="minorHAnsi" w:cs="Times New Roman"/>
                <w:color w:val="auto"/>
              </w:rPr>
              <w:t>, in e</w:t>
            </w:r>
            <w:r w:rsidR="00AE10FC">
              <w:rPr>
                <w:rFonts w:asciiTheme="minorHAnsi" w:hAnsiTheme="minorHAnsi" w:cs="Times New Roman"/>
                <w:color w:val="auto"/>
              </w:rPr>
              <w:t>very</w:t>
            </w:r>
            <w:r w:rsidR="00A25229">
              <w:rPr>
                <w:rFonts w:asciiTheme="minorHAnsi" w:hAnsiTheme="minorHAnsi" w:cs="Times New Roman"/>
                <w:color w:val="auto"/>
              </w:rPr>
              <w:t xml:space="preserve"> year since the last audit,</w:t>
            </w:r>
            <w:r>
              <w:rPr>
                <w:rFonts w:asciiTheme="minorHAnsi" w:hAnsiTheme="minorHAnsi" w:cs="Times New Roman"/>
                <w:color w:val="auto"/>
              </w:rPr>
              <w:t xml:space="preserve"> </w:t>
            </w:r>
            <w:r w:rsidRPr="00BD65A5">
              <w:rPr>
                <w:rFonts w:asciiTheme="minorHAnsi" w:hAnsiTheme="minorHAnsi" w:cs="Times New Roman"/>
                <w:color w:val="auto"/>
              </w:rPr>
              <w:t>develop</w:t>
            </w:r>
            <w:r>
              <w:rPr>
                <w:rFonts w:asciiTheme="minorHAnsi" w:hAnsiTheme="minorHAnsi" w:cs="Times New Roman"/>
                <w:color w:val="auto"/>
              </w:rPr>
              <w:t>ed</w:t>
            </w:r>
            <w:r w:rsidRPr="00BD65A5">
              <w:rPr>
                <w:rFonts w:asciiTheme="minorHAnsi" w:hAnsiTheme="minorHAnsi" w:cs="Times New Roman"/>
                <w:color w:val="auto"/>
              </w:rPr>
              <w:t xml:space="preserve">, </w:t>
            </w:r>
            <w:r w:rsidR="00985C6B" w:rsidRPr="00BD65A5">
              <w:rPr>
                <w:rFonts w:asciiTheme="minorHAnsi" w:hAnsiTheme="minorHAnsi" w:cs="Times New Roman"/>
                <w:color w:val="auto"/>
              </w:rPr>
              <w:t>documen</w:t>
            </w:r>
            <w:r w:rsidR="00985C6B">
              <w:rPr>
                <w:rFonts w:asciiTheme="minorHAnsi" w:hAnsiTheme="minorHAnsi" w:cs="Times New Roman"/>
                <w:color w:val="auto"/>
              </w:rPr>
              <w:t>ted</w:t>
            </w:r>
            <w:r w:rsidRPr="00BD65A5">
              <w:rPr>
                <w:rFonts w:asciiTheme="minorHAnsi" w:hAnsiTheme="minorHAnsi" w:cs="Times New Roman"/>
                <w:color w:val="auto"/>
              </w:rPr>
              <w:t>, and</w:t>
            </w:r>
            <w:r>
              <w:rPr>
                <w:rFonts w:asciiTheme="minorHAnsi" w:hAnsiTheme="minorHAnsi" w:cs="Times New Roman"/>
                <w:color w:val="auto"/>
              </w:rPr>
              <w:t xml:space="preserve"> </w:t>
            </w:r>
            <w:r w:rsidRPr="00BD65A5">
              <w:rPr>
                <w:rFonts w:asciiTheme="minorHAnsi" w:hAnsiTheme="minorHAnsi" w:cs="Times New Roman"/>
                <w:color w:val="auto"/>
              </w:rPr>
              <w:t>implement</w:t>
            </w:r>
            <w:r>
              <w:rPr>
                <w:rFonts w:asciiTheme="minorHAnsi" w:hAnsiTheme="minorHAnsi" w:cs="Times New Roman"/>
                <w:color w:val="auto"/>
              </w:rPr>
              <w:t>ed</w:t>
            </w:r>
            <w:r w:rsidRPr="00BD65A5">
              <w:rPr>
                <w:rFonts w:asciiTheme="minorHAnsi" w:hAnsiTheme="minorHAnsi" w:cs="Times New Roman"/>
                <w:color w:val="auto"/>
              </w:rPr>
              <w:t xml:space="preserve"> an action plan to reduce the Countable Events to 4% </w:t>
            </w:r>
            <w:r w:rsidR="00331D5D">
              <w:rPr>
                <w:rFonts w:asciiTheme="minorHAnsi" w:hAnsiTheme="minorHAnsi" w:cs="Times New Roman"/>
                <w:color w:val="auto"/>
              </w:rPr>
              <w:t xml:space="preserve">or less </w:t>
            </w:r>
            <w:r w:rsidRPr="00BD65A5">
              <w:rPr>
                <w:rFonts w:asciiTheme="minorHAnsi" w:hAnsiTheme="minorHAnsi" w:cs="Times New Roman"/>
                <w:color w:val="auto"/>
              </w:rPr>
              <w:t>of the Segment</w:t>
            </w:r>
            <w:r>
              <w:rPr>
                <w:rFonts w:asciiTheme="minorHAnsi" w:hAnsiTheme="minorHAnsi" w:cs="Times New Roman"/>
                <w:color w:val="auto"/>
              </w:rPr>
              <w:t xml:space="preserve"> </w:t>
            </w:r>
            <w:r w:rsidRPr="00BD65A5">
              <w:rPr>
                <w:rFonts w:asciiTheme="minorHAnsi" w:hAnsiTheme="minorHAnsi" w:cs="Times New Roman"/>
                <w:color w:val="auto"/>
              </w:rPr>
              <w:t>population within 3 years</w:t>
            </w:r>
            <w:r>
              <w:rPr>
                <w:rFonts w:asciiTheme="minorHAnsi" w:hAnsiTheme="minorHAnsi" w:cs="Times New Roman"/>
                <w:color w:val="auto"/>
              </w:rPr>
              <w:t>, i</w:t>
            </w:r>
            <w:r w:rsidRPr="00BD65A5">
              <w:rPr>
                <w:rFonts w:asciiTheme="minorHAnsi" w:hAnsiTheme="minorHAnsi" w:cs="Times New Roman"/>
                <w:color w:val="auto"/>
              </w:rPr>
              <w:t>f the Components in a Segment maintained through a performance</w:t>
            </w:r>
            <w:r>
              <w:rPr>
                <w:rFonts w:asciiTheme="minorHAnsi" w:hAnsiTheme="minorHAnsi" w:cs="Times New Roman"/>
                <w:color w:val="auto"/>
              </w:rPr>
              <w:t xml:space="preserve"> </w:t>
            </w:r>
            <w:r w:rsidRPr="00BD65A5">
              <w:rPr>
                <w:rFonts w:asciiTheme="minorHAnsi" w:hAnsiTheme="minorHAnsi" w:cs="Times New Roman"/>
                <w:color w:val="auto"/>
              </w:rPr>
              <w:t>based</w:t>
            </w:r>
            <w:r>
              <w:rPr>
                <w:rFonts w:asciiTheme="minorHAnsi" w:hAnsiTheme="minorHAnsi" w:cs="Times New Roman"/>
                <w:color w:val="auto"/>
              </w:rPr>
              <w:t xml:space="preserve"> </w:t>
            </w:r>
            <w:r w:rsidRPr="00BD65A5">
              <w:rPr>
                <w:rFonts w:asciiTheme="minorHAnsi" w:hAnsiTheme="minorHAnsi" w:cs="Times New Roman"/>
                <w:color w:val="auto"/>
              </w:rPr>
              <w:t xml:space="preserve">PSMP experience </w:t>
            </w:r>
            <w:r>
              <w:rPr>
                <w:rFonts w:asciiTheme="minorHAnsi" w:hAnsiTheme="minorHAnsi" w:cs="Times New Roman"/>
                <w:color w:val="auto"/>
              </w:rPr>
              <w:t>Countable Events</w:t>
            </w:r>
            <w:r w:rsidR="00410C71">
              <w:rPr>
                <w:rFonts w:asciiTheme="minorHAnsi" w:hAnsiTheme="minorHAnsi" w:cs="Times New Roman"/>
                <w:color w:val="auto"/>
              </w:rPr>
              <w:t xml:space="preserve"> in excess of 4%</w:t>
            </w:r>
            <w:r>
              <w:rPr>
                <w:rFonts w:asciiTheme="minorHAnsi" w:hAnsiTheme="minorHAnsi" w:cs="Times New Roman"/>
                <w:color w:val="auto"/>
              </w:rPr>
              <w:t>.</w:t>
            </w:r>
            <w:r w:rsidRPr="00BD65A5">
              <w:rPr>
                <w:rFonts w:asciiTheme="minorHAnsi" w:hAnsiTheme="minorHAnsi" w:cs="Times New Roman"/>
                <w:color w:val="auto"/>
              </w:rPr>
              <w:t xml:space="preserve"> </w:t>
            </w:r>
            <w:r>
              <w:rPr>
                <w:rFonts w:asciiTheme="minorHAnsi" w:hAnsiTheme="minorHAnsi" w:cs="Times New Roman"/>
                <w:color w:val="auto"/>
              </w:rPr>
              <w:t xml:space="preserve"> </w:t>
            </w:r>
          </w:p>
        </w:tc>
      </w:tr>
      <w:tr w:rsidR="00F17686" w:rsidRPr="006B276F" w14:paraId="450C5F4B" w14:textId="77777777" w:rsidTr="004867E1">
        <w:tc>
          <w:tcPr>
            <w:tcW w:w="10790" w:type="dxa"/>
            <w:shd w:val="clear" w:color="auto" w:fill="DCDCFF"/>
          </w:tcPr>
          <w:p w14:paraId="6F26F831" w14:textId="77777777" w:rsidR="00F17686" w:rsidRDefault="004203EA" w:rsidP="003277C7">
            <w:pPr>
              <w:rPr>
                <w:rFonts w:asciiTheme="minorHAnsi" w:hAnsiTheme="minorHAnsi" w:cs="Times New Roman"/>
                <w:color w:val="auto"/>
              </w:rPr>
            </w:pPr>
            <w:r>
              <w:rPr>
                <w:rFonts w:asciiTheme="minorHAnsi" w:hAnsiTheme="minorHAnsi" w:cs="Times New Roman"/>
                <w:color w:val="auto"/>
              </w:rPr>
              <w:t>Evidence that,</w:t>
            </w:r>
            <w:r w:rsidR="006F41A6">
              <w:rPr>
                <w:rFonts w:asciiTheme="minorHAnsi" w:hAnsiTheme="minorHAnsi" w:cs="Times New Roman"/>
                <w:color w:val="auto"/>
              </w:rPr>
              <w:t xml:space="preserve"> </w:t>
            </w:r>
            <w:r w:rsidR="000D513F">
              <w:rPr>
                <w:rFonts w:asciiTheme="minorHAnsi" w:hAnsiTheme="minorHAnsi" w:cs="Times New Roman"/>
                <w:color w:val="auto"/>
              </w:rPr>
              <w:t xml:space="preserve">in any </w:t>
            </w:r>
            <w:r w:rsidR="006F41A6">
              <w:rPr>
                <w:rFonts w:asciiTheme="minorHAnsi" w:hAnsiTheme="minorHAnsi" w:cs="Times New Roman"/>
                <w:color w:val="auto"/>
              </w:rPr>
              <w:t>year since the last audit,</w:t>
            </w:r>
            <w:r>
              <w:rPr>
                <w:rFonts w:asciiTheme="minorHAnsi" w:hAnsiTheme="minorHAnsi" w:cs="Times New Roman"/>
                <w:color w:val="auto"/>
              </w:rPr>
              <w:t xml:space="preserve"> i</w:t>
            </w:r>
            <w:r w:rsidR="00927A84">
              <w:rPr>
                <w:rFonts w:asciiTheme="minorHAnsi" w:hAnsiTheme="minorHAnsi" w:cs="Times New Roman"/>
                <w:color w:val="auto"/>
              </w:rPr>
              <w:t>f the Components in any</w:t>
            </w:r>
            <w:r w:rsidR="003277C7">
              <w:rPr>
                <w:rFonts w:asciiTheme="minorHAnsi" w:hAnsiTheme="minorHAnsi" w:cs="Times New Roman"/>
                <w:color w:val="auto"/>
              </w:rPr>
              <w:t xml:space="preserve"> </w:t>
            </w:r>
            <w:r w:rsidR="00927A84">
              <w:rPr>
                <w:rFonts w:asciiTheme="minorHAnsi" w:hAnsiTheme="minorHAnsi" w:cs="Times New Roman"/>
                <w:color w:val="auto"/>
              </w:rPr>
              <w:t>Segment maintained through a PSMP</w:t>
            </w:r>
            <w:r w:rsidR="006F41A6">
              <w:rPr>
                <w:rFonts w:asciiTheme="minorHAnsi" w:hAnsiTheme="minorHAnsi" w:cs="Times New Roman"/>
                <w:color w:val="auto"/>
              </w:rPr>
              <w:t xml:space="preserve"> had</w:t>
            </w:r>
            <w:r w:rsidR="00927A84">
              <w:rPr>
                <w:rFonts w:asciiTheme="minorHAnsi" w:hAnsiTheme="minorHAnsi" w:cs="Times New Roman"/>
                <w:color w:val="auto"/>
              </w:rPr>
              <w:t xml:space="preserve"> experienced more than 4%</w:t>
            </w:r>
            <w:r w:rsidR="006F41A6">
              <w:rPr>
                <w:rFonts w:asciiTheme="minorHAnsi" w:hAnsiTheme="minorHAnsi" w:cs="Times New Roman"/>
                <w:color w:val="auto"/>
              </w:rPr>
              <w:t xml:space="preserve"> Countable Events, </w:t>
            </w:r>
            <w:r w:rsidR="00927A84">
              <w:rPr>
                <w:rFonts w:asciiTheme="minorHAnsi" w:hAnsiTheme="minorHAnsi" w:cs="Times New Roman"/>
                <w:color w:val="auto"/>
              </w:rPr>
              <w:t>the entity</w:t>
            </w:r>
            <w:r w:rsidR="006F41A6">
              <w:rPr>
                <w:rFonts w:asciiTheme="minorHAnsi" w:hAnsiTheme="minorHAnsi" w:cs="Times New Roman"/>
                <w:color w:val="auto"/>
              </w:rPr>
              <w:t xml:space="preserve"> had</w:t>
            </w:r>
            <w:r w:rsidR="00927A84">
              <w:rPr>
                <w:rFonts w:asciiTheme="minorHAnsi" w:hAnsiTheme="minorHAnsi" w:cs="Times New Roman"/>
                <w:color w:val="auto"/>
              </w:rPr>
              <w:t xml:space="preserve"> reduced the Countable Events to 4% or less of t</w:t>
            </w:r>
            <w:r w:rsidR="006F41A6">
              <w:rPr>
                <w:rFonts w:asciiTheme="minorHAnsi" w:hAnsiTheme="minorHAnsi" w:cs="Times New Roman"/>
                <w:color w:val="auto"/>
              </w:rPr>
              <w:t xml:space="preserve">he </w:t>
            </w:r>
            <w:r w:rsidR="00927A84">
              <w:rPr>
                <w:rFonts w:asciiTheme="minorHAnsi" w:hAnsiTheme="minorHAnsi" w:cs="Times New Roman"/>
                <w:color w:val="auto"/>
              </w:rPr>
              <w:t>population</w:t>
            </w:r>
            <w:r w:rsidR="006F41A6">
              <w:rPr>
                <w:rFonts w:asciiTheme="minorHAnsi" w:hAnsiTheme="minorHAnsi" w:cs="Times New Roman"/>
                <w:color w:val="auto"/>
              </w:rPr>
              <w:t xml:space="preserve"> of that Segment within 3 years of the </w:t>
            </w:r>
            <w:r w:rsidR="00BC531E">
              <w:rPr>
                <w:rFonts w:asciiTheme="minorHAnsi" w:hAnsiTheme="minorHAnsi" w:cs="Times New Roman"/>
                <w:color w:val="auto"/>
              </w:rPr>
              <w:t xml:space="preserve">initial determination of the </w:t>
            </w:r>
            <w:r w:rsidR="006F41A6">
              <w:rPr>
                <w:rFonts w:asciiTheme="minorHAnsi" w:hAnsiTheme="minorHAnsi" w:cs="Times New Roman"/>
                <w:color w:val="auto"/>
              </w:rPr>
              <w:t>exceedance</w:t>
            </w:r>
            <w:r w:rsidR="00BC531E">
              <w:rPr>
                <w:rFonts w:asciiTheme="minorHAnsi" w:hAnsiTheme="minorHAnsi" w:cs="Times New Roman"/>
                <w:color w:val="auto"/>
              </w:rPr>
              <w:t xml:space="preserve"> of 4%</w:t>
            </w:r>
            <w:r w:rsidR="006F41A6">
              <w:rPr>
                <w:rFonts w:asciiTheme="minorHAnsi" w:hAnsiTheme="minorHAnsi" w:cs="Times New Roman"/>
                <w:color w:val="auto"/>
              </w:rPr>
              <w:t xml:space="preserve">. </w:t>
            </w:r>
          </w:p>
        </w:tc>
      </w:tr>
      <w:tr w:rsidR="00410C71" w:rsidRPr="006B276F" w14:paraId="41B1FD0B" w14:textId="77777777" w:rsidTr="004867E1">
        <w:tc>
          <w:tcPr>
            <w:tcW w:w="10790" w:type="dxa"/>
            <w:shd w:val="clear" w:color="auto" w:fill="DCDCFF"/>
          </w:tcPr>
          <w:p w14:paraId="06B0A4E1" w14:textId="77777777" w:rsidR="00410C71" w:rsidRDefault="00410C71" w:rsidP="00F17686">
            <w:pPr>
              <w:rPr>
                <w:rFonts w:asciiTheme="minorHAnsi" w:hAnsiTheme="minorHAnsi" w:cs="Times New Roman"/>
                <w:color w:val="auto"/>
              </w:rPr>
            </w:pPr>
            <w:r w:rsidRPr="00410C71">
              <w:rPr>
                <w:rFonts w:asciiTheme="minorHAnsi" w:hAnsiTheme="minorHAnsi" w:cs="Times New Roman"/>
                <w:color w:val="auto"/>
              </w:rPr>
              <w:t>All PBM corrective action plans developed, and implemented by the entity since the last audit.</w:t>
            </w:r>
          </w:p>
        </w:tc>
      </w:tr>
      <w:tr w:rsidR="00410C71" w:rsidRPr="006B276F" w14:paraId="53108B3A" w14:textId="77777777" w:rsidTr="004867E1">
        <w:tc>
          <w:tcPr>
            <w:tcW w:w="10790" w:type="dxa"/>
            <w:shd w:val="clear" w:color="auto" w:fill="DCDCFF"/>
          </w:tcPr>
          <w:p w14:paraId="64455667" w14:textId="77777777" w:rsidR="00410C71" w:rsidRDefault="00410C71" w:rsidP="00A7626D">
            <w:pPr>
              <w:rPr>
                <w:rFonts w:asciiTheme="minorHAnsi" w:hAnsiTheme="minorHAnsi" w:cs="Times New Roman"/>
                <w:color w:val="auto"/>
              </w:rPr>
            </w:pPr>
            <w:r w:rsidRPr="00410C71">
              <w:rPr>
                <w:rFonts w:asciiTheme="minorHAnsi" w:hAnsiTheme="minorHAnsi" w:cs="Times New Roman"/>
                <w:color w:val="auto"/>
              </w:rPr>
              <w:t xml:space="preserve">The actual Countable Events </w:t>
            </w:r>
            <w:r w:rsidR="00A7626D">
              <w:rPr>
                <w:rFonts w:asciiTheme="minorHAnsi" w:hAnsiTheme="minorHAnsi" w:cs="Times New Roman"/>
                <w:color w:val="auto"/>
              </w:rPr>
              <w:t xml:space="preserve">percentage </w:t>
            </w:r>
            <w:r w:rsidRPr="00410C71">
              <w:rPr>
                <w:rFonts w:asciiTheme="minorHAnsi" w:hAnsiTheme="minorHAnsi" w:cs="Times New Roman"/>
                <w:color w:val="auto"/>
              </w:rPr>
              <w:t>experienced by all PBM Segments each year since the last audit.</w:t>
            </w:r>
          </w:p>
        </w:tc>
      </w:tr>
      <w:tr w:rsidR="00410C71" w:rsidRPr="006B276F" w14:paraId="4A7C65E6" w14:textId="77777777" w:rsidTr="004867E1">
        <w:tc>
          <w:tcPr>
            <w:tcW w:w="10790" w:type="dxa"/>
            <w:shd w:val="clear" w:color="auto" w:fill="DCDCFF"/>
          </w:tcPr>
          <w:p w14:paraId="3CBA19CB" w14:textId="77777777" w:rsidR="00410C71" w:rsidRDefault="00410C71" w:rsidP="00A4029B">
            <w:pPr>
              <w:rPr>
                <w:rFonts w:asciiTheme="minorHAnsi" w:hAnsiTheme="minorHAnsi" w:cs="Times New Roman"/>
                <w:color w:val="auto"/>
              </w:rPr>
            </w:pPr>
            <w:r w:rsidRPr="00410C71">
              <w:rPr>
                <w:rFonts w:asciiTheme="minorHAnsi" w:hAnsiTheme="minorHAnsi" w:cs="Times New Roman"/>
                <w:color w:val="auto"/>
              </w:rPr>
              <w:t xml:space="preserve">Evidence that all Components within </w:t>
            </w:r>
            <w:r w:rsidR="00023D17">
              <w:rPr>
                <w:rFonts w:asciiTheme="minorHAnsi" w:hAnsiTheme="minorHAnsi" w:cs="Times New Roman"/>
                <w:color w:val="auto"/>
              </w:rPr>
              <w:t>all PBM</w:t>
            </w:r>
            <w:r w:rsidRPr="00410C71">
              <w:rPr>
                <w:rFonts w:asciiTheme="minorHAnsi" w:hAnsiTheme="minorHAnsi" w:cs="Times New Roman"/>
                <w:color w:val="auto"/>
              </w:rPr>
              <w:t xml:space="preserve"> Segment</w:t>
            </w:r>
            <w:r w:rsidR="00023D17">
              <w:rPr>
                <w:rFonts w:asciiTheme="minorHAnsi" w:hAnsiTheme="minorHAnsi" w:cs="Times New Roman"/>
                <w:color w:val="auto"/>
              </w:rPr>
              <w:t>s</w:t>
            </w:r>
            <w:r w:rsidRPr="00410C71">
              <w:rPr>
                <w:rFonts w:asciiTheme="minorHAnsi" w:hAnsiTheme="minorHAnsi" w:cs="Times New Roman"/>
                <w:color w:val="auto"/>
              </w:rPr>
              <w:t xml:space="preserve"> </w:t>
            </w:r>
            <w:r w:rsidR="00023D17">
              <w:rPr>
                <w:rFonts w:asciiTheme="minorHAnsi" w:hAnsiTheme="minorHAnsi" w:cs="Times New Roman"/>
                <w:color w:val="auto"/>
              </w:rPr>
              <w:t>were</w:t>
            </w:r>
            <w:r w:rsidRPr="00410C71">
              <w:rPr>
                <w:rFonts w:asciiTheme="minorHAnsi" w:hAnsiTheme="minorHAnsi" w:cs="Times New Roman"/>
                <w:color w:val="auto"/>
              </w:rPr>
              <w:t xml:space="preserve"> of a consistent design standard, or a particular model or type from a single manufacturer that typically share other common elements</w:t>
            </w:r>
            <w:r w:rsidR="00023D17">
              <w:rPr>
                <w:rFonts w:asciiTheme="minorHAnsi" w:hAnsiTheme="minorHAnsi" w:cs="Times New Roman"/>
                <w:color w:val="auto"/>
              </w:rPr>
              <w:t xml:space="preserve">, </w:t>
            </w:r>
            <w:r w:rsidR="00D17FA0">
              <w:rPr>
                <w:rFonts w:asciiTheme="minorHAnsi" w:hAnsiTheme="minorHAnsi" w:cs="Times New Roman"/>
                <w:color w:val="auto"/>
              </w:rPr>
              <w:t xml:space="preserve">in each Segment, </w:t>
            </w:r>
            <w:r w:rsidR="00023D17">
              <w:rPr>
                <w:rFonts w:asciiTheme="minorHAnsi" w:hAnsiTheme="minorHAnsi" w:cs="Times New Roman"/>
                <w:color w:val="auto"/>
              </w:rPr>
              <w:t>in all years since the last audit.</w:t>
            </w:r>
          </w:p>
        </w:tc>
      </w:tr>
    </w:tbl>
    <w:p w14:paraId="215E0AA3" w14:textId="77777777" w:rsidR="004867E1" w:rsidRDefault="004867E1" w:rsidP="00F17686">
      <w:pPr>
        <w:pStyle w:val="RqtSection"/>
      </w:pPr>
    </w:p>
    <w:p w14:paraId="2FCAE024"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0EEBA5E1" w14:textId="77777777" w:rsidTr="00016CE0">
        <w:tc>
          <w:tcPr>
            <w:tcW w:w="10772" w:type="dxa"/>
            <w:gridSpan w:val="6"/>
            <w:shd w:val="clear" w:color="auto" w:fill="DCDCFF"/>
            <w:vAlign w:val="bottom"/>
          </w:tcPr>
          <w:p w14:paraId="15057F27"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30E5B002" w14:textId="77777777" w:rsidTr="00016CE0">
        <w:tc>
          <w:tcPr>
            <w:tcW w:w="2331" w:type="dxa"/>
            <w:shd w:val="clear" w:color="auto" w:fill="DCDCFF"/>
            <w:vAlign w:val="bottom"/>
          </w:tcPr>
          <w:p w14:paraId="014770C0"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2CBD1838"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6D56E519"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399FE3BC"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45F077E4"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35344271"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5D2024DB" w14:textId="77777777" w:rsidTr="00016CE0">
        <w:tc>
          <w:tcPr>
            <w:tcW w:w="2331" w:type="dxa"/>
            <w:shd w:val="clear" w:color="auto" w:fill="CDFFCD"/>
          </w:tcPr>
          <w:p w14:paraId="769E171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29E8A97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DB9370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58105B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1C55F8C"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6BEF79C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3748725E" w14:textId="77777777" w:rsidTr="00016CE0">
        <w:tc>
          <w:tcPr>
            <w:tcW w:w="2331" w:type="dxa"/>
            <w:shd w:val="clear" w:color="auto" w:fill="CDFFCD"/>
          </w:tcPr>
          <w:p w14:paraId="3532C3BF"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778C363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9091F9E"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E0ED46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9F8463F"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34ABA0E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7A6D1C6D" w14:textId="77777777" w:rsidTr="00016CE0">
        <w:tc>
          <w:tcPr>
            <w:tcW w:w="2331" w:type="dxa"/>
            <w:shd w:val="clear" w:color="auto" w:fill="CDFFCD"/>
          </w:tcPr>
          <w:p w14:paraId="71585FAE"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665B86C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04D6D5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56934B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0017551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1A278D8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46E88BC9" w14:textId="77777777" w:rsidR="00070633" w:rsidRPr="00070633" w:rsidRDefault="00070633" w:rsidP="00070633">
      <w:pPr>
        <w:pStyle w:val="AuthorNote"/>
      </w:pPr>
    </w:p>
    <w:p w14:paraId="62476DF7" w14:textId="77777777" w:rsidR="00070633" w:rsidRPr="00391059" w:rsidRDefault="00070633" w:rsidP="00070633">
      <w:pPr>
        <w:pStyle w:val="AuthorNote"/>
        <w:rPr>
          <w:b/>
          <w:color w:val="auto"/>
          <w:sz w:val="24"/>
          <w:szCs w:val="24"/>
        </w:rPr>
      </w:pPr>
      <w:r w:rsidRPr="00391059">
        <w:rPr>
          <w:b/>
          <w:color w:val="auto"/>
          <w:sz w:val="24"/>
          <w:szCs w:val="24"/>
        </w:rPr>
        <w:t xml:space="preserve">Audit Team Evidence Reviewed </w:t>
      </w:r>
      <w:r w:rsidRPr="00391059">
        <w:rPr>
          <w:b/>
          <w:color w:val="FF0000"/>
          <w:sz w:val="24"/>
          <w:szCs w:val="24"/>
        </w:rPr>
        <w:t>(This section to be completed by the Compliance Enforcement Authority)</w:t>
      </w:r>
      <w:r w:rsidRPr="00391059">
        <w:rPr>
          <w:b/>
          <w:color w:val="auto"/>
          <w:sz w:val="24"/>
          <w:szCs w:val="24"/>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070633" w:rsidRPr="00070633" w14:paraId="20447B0B" w14:textId="77777777" w:rsidTr="00AE5246">
        <w:tc>
          <w:tcPr>
            <w:tcW w:w="11016" w:type="dxa"/>
            <w:shd w:val="clear" w:color="auto" w:fill="auto"/>
          </w:tcPr>
          <w:p w14:paraId="695295AA" w14:textId="77777777" w:rsidR="00070633" w:rsidRPr="00070633" w:rsidRDefault="00070633" w:rsidP="00070633">
            <w:pPr>
              <w:pStyle w:val="AuthorNote"/>
              <w:rPr>
                <w:color w:val="auto"/>
                <w:sz w:val="24"/>
                <w:szCs w:val="24"/>
              </w:rPr>
            </w:pPr>
          </w:p>
        </w:tc>
      </w:tr>
      <w:tr w:rsidR="00070633" w:rsidRPr="00070633" w14:paraId="3C77A09A" w14:textId="77777777" w:rsidTr="00AE5246">
        <w:tc>
          <w:tcPr>
            <w:tcW w:w="11016" w:type="dxa"/>
            <w:shd w:val="clear" w:color="auto" w:fill="auto"/>
          </w:tcPr>
          <w:p w14:paraId="7E311821" w14:textId="77777777" w:rsidR="00070633" w:rsidRPr="00070633" w:rsidRDefault="00070633" w:rsidP="00070633">
            <w:pPr>
              <w:pStyle w:val="AuthorNote"/>
              <w:rPr>
                <w:color w:val="auto"/>
                <w:sz w:val="24"/>
                <w:szCs w:val="24"/>
              </w:rPr>
            </w:pPr>
          </w:p>
        </w:tc>
      </w:tr>
      <w:tr w:rsidR="00070633" w:rsidRPr="00070633" w14:paraId="74CC4836" w14:textId="77777777" w:rsidTr="00AE5246">
        <w:tc>
          <w:tcPr>
            <w:tcW w:w="11016" w:type="dxa"/>
            <w:shd w:val="clear" w:color="auto" w:fill="auto"/>
          </w:tcPr>
          <w:p w14:paraId="5458FC1A" w14:textId="77777777" w:rsidR="00070633" w:rsidRPr="00070633" w:rsidRDefault="00070633" w:rsidP="00070633">
            <w:pPr>
              <w:pStyle w:val="AuthorNote"/>
              <w:rPr>
                <w:color w:val="auto"/>
                <w:sz w:val="24"/>
                <w:szCs w:val="24"/>
              </w:rPr>
            </w:pPr>
          </w:p>
        </w:tc>
      </w:tr>
    </w:tbl>
    <w:p w14:paraId="5BFB267E" w14:textId="77777777" w:rsidR="00070633" w:rsidRPr="00070633" w:rsidRDefault="00070633" w:rsidP="00070633">
      <w:pPr>
        <w:pStyle w:val="AuthorNote"/>
        <w:rPr>
          <w:color w:val="auto"/>
          <w:sz w:val="24"/>
          <w:szCs w:val="24"/>
        </w:rPr>
      </w:pPr>
    </w:p>
    <w:p w14:paraId="4D0098BF" w14:textId="77777777" w:rsidR="00BC6612" w:rsidRPr="00722443" w:rsidRDefault="00BC6612" w:rsidP="00BC6612">
      <w:pPr>
        <w:pStyle w:val="RqtSection"/>
        <w:rPr>
          <w14:shadow w14:blurRad="50800" w14:dist="38100" w14:dir="2700000" w14:sx="100000" w14:sy="100000" w14:kx="0" w14:ky="0" w14:algn="tl">
            <w14:srgbClr w14:val="000000">
              <w14:alpha w14:val="60000"/>
            </w14:srgbClr>
          </w14:shadow>
        </w:rPr>
      </w:pPr>
      <w:r w:rsidRPr="00F548BE">
        <w:t xml:space="preserve">Compliance Assessment Approach Specific to </w:t>
      </w:r>
      <w:r>
        <w:t>PRC-005-</w:t>
      </w:r>
      <w:r w:rsidR="000545F7">
        <w:t>4</w:t>
      </w:r>
      <w:r>
        <w:t>,</w:t>
      </w:r>
      <w:r w:rsidRPr="00F548BE">
        <w:t xml:space="preserve"> R</w:t>
      </w:r>
      <w:r>
        <w:t>2</w:t>
      </w:r>
    </w:p>
    <w:p w14:paraId="2AF0C396" w14:textId="77777777" w:rsidR="00BC6612" w:rsidRPr="006C43BC" w:rsidRDefault="00BC6612" w:rsidP="00BC6612">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704DC1" w:rsidRPr="00070633" w14:paraId="2550DCA1" w14:textId="77777777" w:rsidTr="00704DC1">
        <w:tc>
          <w:tcPr>
            <w:tcW w:w="10790" w:type="dxa"/>
            <w:gridSpan w:val="2"/>
            <w:shd w:val="clear" w:color="auto" w:fill="DCDCFF"/>
          </w:tcPr>
          <w:p w14:paraId="718C100E" w14:textId="77777777" w:rsidR="00704DC1" w:rsidRPr="00A4029B" w:rsidRDefault="00704DC1" w:rsidP="000545F7">
            <w:pPr>
              <w:pStyle w:val="AuthorNote"/>
              <w:rPr>
                <w:color w:val="auto"/>
                <w:sz w:val="24"/>
                <w:szCs w:val="24"/>
              </w:rPr>
            </w:pPr>
            <w:r w:rsidRPr="00A4029B">
              <w:rPr>
                <w:color w:val="auto"/>
                <w:sz w:val="24"/>
                <w:szCs w:val="24"/>
              </w:rPr>
              <w:t xml:space="preserve">(The following steps focus on validating that the technical basis developed by the Entity for </w:t>
            </w:r>
            <w:r w:rsidRPr="00A4029B">
              <w:rPr>
                <w:color w:val="auto"/>
                <w:sz w:val="24"/>
                <w:szCs w:val="24"/>
                <w:u w:val="single"/>
              </w:rPr>
              <w:t>initial use</w:t>
            </w:r>
            <w:r w:rsidRPr="00A4029B">
              <w:rPr>
                <w:color w:val="auto"/>
                <w:sz w:val="24"/>
                <w:szCs w:val="24"/>
              </w:rPr>
              <w:t xml:space="preserve"> of performance-based Protection System Maintenance were developed in accordance with Requirement R2, PRC-005-</w:t>
            </w:r>
            <w:r>
              <w:rPr>
                <w:color w:val="auto"/>
                <w:sz w:val="24"/>
                <w:szCs w:val="24"/>
              </w:rPr>
              <w:t>4</w:t>
            </w:r>
            <w:r w:rsidRPr="00A4029B">
              <w:rPr>
                <w:color w:val="auto"/>
                <w:sz w:val="24"/>
                <w:szCs w:val="24"/>
              </w:rPr>
              <w:t>.)</w:t>
            </w:r>
          </w:p>
        </w:tc>
      </w:tr>
      <w:tr w:rsidR="00070633" w:rsidRPr="00070633" w14:paraId="362D7B8F" w14:textId="77777777" w:rsidTr="00D03961">
        <w:tc>
          <w:tcPr>
            <w:tcW w:w="374" w:type="dxa"/>
            <w:shd w:val="clear" w:color="auto" w:fill="auto"/>
          </w:tcPr>
          <w:p w14:paraId="2A2CC390" w14:textId="77777777" w:rsidR="00070633" w:rsidRPr="00A4029B" w:rsidRDefault="00070633" w:rsidP="00070633">
            <w:pPr>
              <w:pStyle w:val="AuthorNote"/>
              <w:rPr>
                <w:color w:val="auto"/>
                <w:sz w:val="24"/>
                <w:szCs w:val="24"/>
              </w:rPr>
            </w:pPr>
          </w:p>
        </w:tc>
        <w:tc>
          <w:tcPr>
            <w:tcW w:w="10416" w:type="dxa"/>
            <w:shd w:val="clear" w:color="auto" w:fill="DCDCFF"/>
          </w:tcPr>
          <w:p w14:paraId="12573233" w14:textId="77777777" w:rsidR="00070633" w:rsidRPr="00A4029B" w:rsidRDefault="00070633" w:rsidP="00A4029B">
            <w:pPr>
              <w:pStyle w:val="AuthorNote"/>
              <w:rPr>
                <w:color w:val="auto"/>
                <w:sz w:val="24"/>
                <w:szCs w:val="24"/>
              </w:rPr>
            </w:pPr>
            <w:r w:rsidRPr="00A4029B">
              <w:rPr>
                <w:color w:val="auto"/>
                <w:sz w:val="24"/>
                <w:szCs w:val="24"/>
              </w:rPr>
              <w:t xml:space="preserve">Select all, or a sample, of the performance-based Segments </w:t>
            </w:r>
            <w:r w:rsidR="000F7FC4" w:rsidRPr="00A4029B">
              <w:rPr>
                <w:color w:val="auto"/>
                <w:sz w:val="24"/>
                <w:szCs w:val="24"/>
              </w:rPr>
              <w:t>that</w:t>
            </w:r>
            <w:r w:rsidRPr="00A4029B">
              <w:rPr>
                <w:color w:val="auto"/>
                <w:sz w:val="24"/>
                <w:szCs w:val="24"/>
              </w:rPr>
              <w:t xml:space="preserve"> were established under performance-based maintenance since the last audit.</w:t>
            </w:r>
          </w:p>
        </w:tc>
      </w:tr>
      <w:tr w:rsidR="00070633" w:rsidRPr="00070633" w14:paraId="09D19C2F" w14:textId="77777777" w:rsidTr="00D03961">
        <w:tc>
          <w:tcPr>
            <w:tcW w:w="374" w:type="dxa"/>
            <w:shd w:val="clear" w:color="auto" w:fill="auto"/>
          </w:tcPr>
          <w:p w14:paraId="09E9FD29" w14:textId="77777777" w:rsidR="00070633" w:rsidRPr="00A4029B" w:rsidRDefault="00070633" w:rsidP="00070633">
            <w:pPr>
              <w:pStyle w:val="AuthorNote"/>
              <w:rPr>
                <w:color w:val="auto"/>
                <w:sz w:val="24"/>
                <w:szCs w:val="24"/>
              </w:rPr>
            </w:pPr>
          </w:p>
        </w:tc>
        <w:tc>
          <w:tcPr>
            <w:tcW w:w="10416" w:type="dxa"/>
            <w:shd w:val="clear" w:color="auto" w:fill="DCDCFF"/>
          </w:tcPr>
          <w:p w14:paraId="70A1CA0F" w14:textId="77777777" w:rsidR="00070633" w:rsidRPr="00A4029B" w:rsidRDefault="00070633" w:rsidP="00F70A95">
            <w:pPr>
              <w:pStyle w:val="AuthorNote"/>
              <w:rPr>
                <w:color w:val="auto"/>
                <w:sz w:val="24"/>
                <w:szCs w:val="24"/>
              </w:rPr>
            </w:pPr>
            <w:r w:rsidRPr="00A4029B">
              <w:rPr>
                <w:color w:val="auto"/>
                <w:sz w:val="24"/>
                <w:szCs w:val="24"/>
              </w:rPr>
              <w:t>For each Segment selected, verify that</w:t>
            </w:r>
            <w:r w:rsidR="00B904B7" w:rsidRPr="00A4029B">
              <w:rPr>
                <w:color w:val="auto"/>
                <w:sz w:val="24"/>
                <w:szCs w:val="24"/>
              </w:rPr>
              <w:t xml:space="preserve"> the </w:t>
            </w:r>
            <w:r w:rsidR="000F7FC4" w:rsidRPr="00A4029B">
              <w:rPr>
                <w:color w:val="auto"/>
                <w:sz w:val="24"/>
                <w:szCs w:val="24"/>
              </w:rPr>
              <w:t>Segment</w:t>
            </w:r>
            <w:r w:rsidR="00337EC9" w:rsidRPr="00A4029B">
              <w:rPr>
                <w:color w:val="auto"/>
                <w:sz w:val="24"/>
                <w:szCs w:val="24"/>
              </w:rPr>
              <w:t>s were</w:t>
            </w:r>
            <w:r w:rsidR="00B904B7" w:rsidRPr="00A4029B">
              <w:rPr>
                <w:color w:val="auto"/>
                <w:sz w:val="24"/>
                <w:szCs w:val="24"/>
              </w:rPr>
              <w:t xml:space="preserve"> comprised of at least 60 </w:t>
            </w:r>
            <w:r w:rsidR="000F7FC4" w:rsidRPr="00A4029B">
              <w:rPr>
                <w:color w:val="auto"/>
                <w:sz w:val="24"/>
                <w:szCs w:val="24"/>
              </w:rPr>
              <w:t>Components</w:t>
            </w:r>
            <w:r w:rsidR="00F70A95" w:rsidRPr="00A4029B">
              <w:rPr>
                <w:color w:val="auto"/>
                <w:sz w:val="24"/>
                <w:szCs w:val="24"/>
              </w:rPr>
              <w:t>.</w:t>
            </w:r>
          </w:p>
        </w:tc>
      </w:tr>
      <w:tr w:rsidR="00337EC9" w:rsidRPr="00070633" w14:paraId="49FED0D7" w14:textId="77777777" w:rsidTr="00D03961">
        <w:tc>
          <w:tcPr>
            <w:tcW w:w="374" w:type="dxa"/>
            <w:shd w:val="clear" w:color="auto" w:fill="auto"/>
          </w:tcPr>
          <w:p w14:paraId="49617EEE" w14:textId="77777777" w:rsidR="00337EC9" w:rsidRPr="00A4029B" w:rsidRDefault="00337EC9" w:rsidP="00070633">
            <w:pPr>
              <w:pStyle w:val="AuthorNote"/>
              <w:rPr>
                <w:color w:val="auto"/>
                <w:sz w:val="24"/>
                <w:szCs w:val="24"/>
              </w:rPr>
            </w:pPr>
          </w:p>
        </w:tc>
        <w:tc>
          <w:tcPr>
            <w:tcW w:w="10416" w:type="dxa"/>
            <w:shd w:val="clear" w:color="auto" w:fill="DCDCFF"/>
          </w:tcPr>
          <w:p w14:paraId="3C4F51B8" w14:textId="77777777" w:rsidR="00337EC9" w:rsidRPr="00A4029B" w:rsidRDefault="00337EC9" w:rsidP="001A7FB7">
            <w:pPr>
              <w:pStyle w:val="AuthorNote"/>
              <w:rPr>
                <w:color w:val="auto"/>
                <w:sz w:val="24"/>
                <w:szCs w:val="24"/>
              </w:rPr>
            </w:pPr>
            <w:r w:rsidRPr="00A4029B">
              <w:rPr>
                <w:color w:val="auto"/>
                <w:sz w:val="24"/>
                <w:szCs w:val="24"/>
              </w:rPr>
              <w:t xml:space="preserve">Validate that the </w:t>
            </w:r>
            <w:r w:rsidR="00331D5D" w:rsidRPr="00A4029B">
              <w:rPr>
                <w:color w:val="auto"/>
                <w:sz w:val="24"/>
                <w:szCs w:val="24"/>
              </w:rPr>
              <w:t>e</w:t>
            </w:r>
            <w:r w:rsidRPr="00A4029B">
              <w:rPr>
                <w:color w:val="auto"/>
                <w:sz w:val="24"/>
                <w:szCs w:val="24"/>
              </w:rPr>
              <w:t>ntity developed lists</w:t>
            </w:r>
            <w:r w:rsidR="008B5A37" w:rsidRPr="00A4029B">
              <w:rPr>
                <w:color w:val="auto"/>
                <w:sz w:val="24"/>
                <w:szCs w:val="24"/>
              </w:rPr>
              <w:t xml:space="preserve"> </w:t>
            </w:r>
            <w:r w:rsidRPr="00A4029B">
              <w:rPr>
                <w:color w:val="auto"/>
                <w:sz w:val="24"/>
                <w:szCs w:val="24"/>
              </w:rPr>
              <w:t xml:space="preserve">with </w:t>
            </w:r>
            <w:r w:rsidR="008B5A37" w:rsidRPr="00A4029B">
              <w:rPr>
                <w:color w:val="auto"/>
                <w:sz w:val="24"/>
                <w:szCs w:val="24"/>
              </w:rPr>
              <w:t>a</w:t>
            </w:r>
            <w:r w:rsidRPr="00A4029B">
              <w:rPr>
                <w:color w:val="auto"/>
                <w:sz w:val="24"/>
                <w:szCs w:val="24"/>
              </w:rPr>
              <w:t xml:space="preserve"> description of Components included in each </w:t>
            </w:r>
            <w:r w:rsidR="0087067C" w:rsidRPr="00A4029B">
              <w:rPr>
                <w:color w:val="auto"/>
                <w:sz w:val="24"/>
                <w:szCs w:val="24"/>
              </w:rPr>
              <w:t>selected</w:t>
            </w:r>
            <w:r w:rsidRPr="00A4029B">
              <w:rPr>
                <w:color w:val="auto"/>
                <w:sz w:val="24"/>
                <w:szCs w:val="24"/>
              </w:rPr>
              <w:t xml:space="preserve"> Segment, with a minimum Segment population of 60 Components</w:t>
            </w:r>
            <w:r w:rsidR="001A7FB7" w:rsidRPr="00A4029B">
              <w:rPr>
                <w:color w:val="auto"/>
                <w:sz w:val="24"/>
                <w:szCs w:val="24"/>
              </w:rPr>
              <w:t>.</w:t>
            </w:r>
          </w:p>
        </w:tc>
      </w:tr>
      <w:tr w:rsidR="00070633" w:rsidRPr="00070633" w14:paraId="7C483C17" w14:textId="77777777" w:rsidTr="00D03961">
        <w:tc>
          <w:tcPr>
            <w:tcW w:w="374" w:type="dxa"/>
            <w:shd w:val="clear" w:color="auto" w:fill="auto"/>
          </w:tcPr>
          <w:p w14:paraId="4F9EAF82" w14:textId="77777777" w:rsidR="00070633" w:rsidRPr="00A4029B" w:rsidRDefault="00070633" w:rsidP="00070633">
            <w:pPr>
              <w:pStyle w:val="AuthorNote"/>
              <w:rPr>
                <w:color w:val="auto"/>
                <w:sz w:val="24"/>
                <w:szCs w:val="24"/>
              </w:rPr>
            </w:pPr>
          </w:p>
        </w:tc>
        <w:tc>
          <w:tcPr>
            <w:tcW w:w="10416" w:type="dxa"/>
            <w:shd w:val="clear" w:color="auto" w:fill="DCDCFF"/>
          </w:tcPr>
          <w:p w14:paraId="15BFDB2E" w14:textId="77777777" w:rsidR="00070633" w:rsidRPr="00A4029B" w:rsidRDefault="00070633" w:rsidP="00A4029B">
            <w:pPr>
              <w:pStyle w:val="AuthorNote"/>
              <w:rPr>
                <w:color w:val="auto"/>
                <w:sz w:val="24"/>
                <w:szCs w:val="24"/>
              </w:rPr>
            </w:pPr>
            <w:r w:rsidRPr="00A4029B">
              <w:rPr>
                <w:color w:val="auto"/>
                <w:sz w:val="24"/>
                <w:szCs w:val="24"/>
              </w:rPr>
              <w:t>Verify that the Components within each selected Segment were of a consistent design standard, or are</w:t>
            </w:r>
            <w:r w:rsidR="00E605AA" w:rsidRPr="00A4029B">
              <w:rPr>
                <w:color w:val="auto"/>
                <w:sz w:val="24"/>
                <w:szCs w:val="24"/>
              </w:rPr>
              <w:t>/</w:t>
            </w:r>
            <w:r w:rsidRPr="00A4029B">
              <w:rPr>
                <w:color w:val="auto"/>
                <w:sz w:val="24"/>
                <w:szCs w:val="24"/>
              </w:rPr>
              <w:t>were of a particular model or type from a single manufacturer that typically share other common elements</w:t>
            </w:r>
            <w:r w:rsidR="00DD546A" w:rsidRPr="00A4029B">
              <w:rPr>
                <w:color w:val="auto"/>
                <w:sz w:val="24"/>
                <w:szCs w:val="24"/>
              </w:rPr>
              <w:t>.</w:t>
            </w:r>
          </w:p>
        </w:tc>
      </w:tr>
      <w:tr w:rsidR="00B904B7" w:rsidRPr="00070633" w14:paraId="46F1C80E" w14:textId="77777777" w:rsidTr="00D03961">
        <w:tc>
          <w:tcPr>
            <w:tcW w:w="374" w:type="dxa"/>
            <w:shd w:val="clear" w:color="auto" w:fill="auto"/>
          </w:tcPr>
          <w:p w14:paraId="7A362A06" w14:textId="77777777" w:rsidR="00B904B7" w:rsidRPr="00A4029B" w:rsidRDefault="00B904B7" w:rsidP="00070633">
            <w:pPr>
              <w:pStyle w:val="AuthorNote"/>
              <w:rPr>
                <w:color w:val="auto"/>
                <w:sz w:val="24"/>
                <w:szCs w:val="24"/>
              </w:rPr>
            </w:pPr>
          </w:p>
        </w:tc>
        <w:tc>
          <w:tcPr>
            <w:tcW w:w="10416" w:type="dxa"/>
            <w:shd w:val="clear" w:color="auto" w:fill="DCDCFF"/>
          </w:tcPr>
          <w:p w14:paraId="0AF72923" w14:textId="77777777" w:rsidR="00B904B7" w:rsidRPr="00A4029B" w:rsidRDefault="00B904B7" w:rsidP="000545F7">
            <w:pPr>
              <w:pStyle w:val="AuthorNote"/>
              <w:rPr>
                <w:color w:val="auto"/>
                <w:sz w:val="24"/>
                <w:szCs w:val="24"/>
              </w:rPr>
            </w:pPr>
            <w:r w:rsidRPr="00A4029B">
              <w:rPr>
                <w:color w:val="auto"/>
                <w:sz w:val="24"/>
                <w:szCs w:val="24"/>
              </w:rPr>
              <w:t xml:space="preserve">Validate that the </w:t>
            </w:r>
            <w:r w:rsidR="005842F0" w:rsidRPr="00A4029B">
              <w:rPr>
                <w:color w:val="auto"/>
                <w:sz w:val="24"/>
                <w:szCs w:val="24"/>
              </w:rPr>
              <w:t>entity</w:t>
            </w:r>
            <w:r w:rsidRPr="00A4029B">
              <w:rPr>
                <w:color w:val="auto"/>
                <w:sz w:val="24"/>
                <w:szCs w:val="24"/>
              </w:rPr>
              <w:t xml:space="preserve"> maintained the Components in each </w:t>
            </w:r>
            <w:r w:rsidR="0087067C" w:rsidRPr="00A4029B">
              <w:rPr>
                <w:color w:val="auto"/>
                <w:sz w:val="24"/>
                <w:szCs w:val="24"/>
              </w:rPr>
              <w:t xml:space="preserve">selected </w:t>
            </w:r>
            <w:r w:rsidR="00F73748" w:rsidRPr="00A4029B">
              <w:rPr>
                <w:color w:val="auto"/>
                <w:sz w:val="24"/>
                <w:szCs w:val="24"/>
              </w:rPr>
              <w:t>S</w:t>
            </w:r>
            <w:r w:rsidRPr="00A4029B">
              <w:rPr>
                <w:color w:val="auto"/>
                <w:sz w:val="24"/>
                <w:szCs w:val="24"/>
              </w:rPr>
              <w:t xml:space="preserve">egment </w:t>
            </w:r>
            <w:r w:rsidR="000F7FC4" w:rsidRPr="00A4029B">
              <w:rPr>
                <w:color w:val="auto"/>
                <w:sz w:val="24"/>
                <w:szCs w:val="24"/>
              </w:rPr>
              <w:t>according</w:t>
            </w:r>
            <w:r w:rsidRPr="00A4029B">
              <w:rPr>
                <w:color w:val="auto"/>
                <w:sz w:val="24"/>
                <w:szCs w:val="24"/>
              </w:rPr>
              <w:t xml:space="preserve"> to the time-based maximum allowable intervals </w:t>
            </w:r>
            <w:r w:rsidR="006F5688" w:rsidRPr="00A4029B">
              <w:rPr>
                <w:color w:val="auto"/>
                <w:sz w:val="24"/>
                <w:szCs w:val="24"/>
              </w:rPr>
              <w:t xml:space="preserve">and mandatory activities </w:t>
            </w:r>
            <w:r w:rsidRPr="00A4029B">
              <w:rPr>
                <w:color w:val="auto"/>
                <w:sz w:val="24"/>
                <w:szCs w:val="24"/>
              </w:rPr>
              <w:t xml:space="preserve">established in </w:t>
            </w:r>
            <w:r w:rsidR="00A4029B" w:rsidRPr="00A4029B">
              <w:rPr>
                <w:color w:val="auto"/>
                <w:sz w:val="24"/>
                <w:szCs w:val="24"/>
              </w:rPr>
              <w:t>Tables 1-1 through 1-5, Table 3, Tables 4-1 thrugh 4-</w:t>
            </w:r>
            <w:r w:rsidR="000545F7">
              <w:rPr>
                <w:color w:val="auto"/>
                <w:sz w:val="24"/>
                <w:szCs w:val="24"/>
              </w:rPr>
              <w:t>2</w:t>
            </w:r>
            <w:r w:rsidR="00A4029B" w:rsidRPr="00A4029B">
              <w:rPr>
                <w:color w:val="auto"/>
                <w:sz w:val="24"/>
                <w:szCs w:val="24"/>
              </w:rPr>
              <w:t>, and Table 5</w:t>
            </w:r>
            <w:r w:rsidRPr="00A4029B">
              <w:rPr>
                <w:color w:val="auto"/>
                <w:sz w:val="24"/>
                <w:szCs w:val="24"/>
              </w:rPr>
              <w:t xml:space="preserve">, </w:t>
            </w:r>
            <w:r w:rsidR="000545F7">
              <w:rPr>
                <w:color w:val="auto"/>
                <w:sz w:val="24"/>
                <w:szCs w:val="24"/>
              </w:rPr>
              <w:t>PRC-005-4</w:t>
            </w:r>
            <w:r w:rsidR="003277C7" w:rsidRPr="00A4029B">
              <w:rPr>
                <w:color w:val="auto"/>
                <w:sz w:val="24"/>
                <w:szCs w:val="24"/>
              </w:rPr>
              <w:t xml:space="preserve"> </w:t>
            </w:r>
            <w:r w:rsidR="001D7F0A" w:rsidRPr="00A4029B">
              <w:rPr>
                <w:color w:val="auto"/>
                <w:sz w:val="24"/>
                <w:szCs w:val="24"/>
              </w:rPr>
              <w:t xml:space="preserve">until results </w:t>
            </w:r>
            <w:r w:rsidR="00A2341F" w:rsidRPr="00A4029B">
              <w:rPr>
                <w:color w:val="auto"/>
                <w:sz w:val="24"/>
                <w:szCs w:val="24"/>
              </w:rPr>
              <w:t xml:space="preserve">of maintenance activities for a minimum of 30 </w:t>
            </w:r>
            <w:r w:rsidR="004854BA" w:rsidRPr="00A4029B">
              <w:rPr>
                <w:color w:val="auto"/>
                <w:sz w:val="24"/>
                <w:szCs w:val="24"/>
              </w:rPr>
              <w:t>C</w:t>
            </w:r>
            <w:r w:rsidR="00A2341F" w:rsidRPr="00A4029B">
              <w:rPr>
                <w:color w:val="auto"/>
                <w:sz w:val="24"/>
                <w:szCs w:val="24"/>
              </w:rPr>
              <w:t>omponents were available</w:t>
            </w:r>
            <w:r w:rsidR="00ED3EC1" w:rsidRPr="00A4029B">
              <w:rPr>
                <w:color w:val="auto"/>
                <w:sz w:val="24"/>
                <w:szCs w:val="24"/>
              </w:rPr>
              <w:t xml:space="preserve"> as part of the process to establish the Segment</w:t>
            </w:r>
            <w:r w:rsidR="00DD546A" w:rsidRPr="00A4029B">
              <w:rPr>
                <w:color w:val="auto"/>
                <w:sz w:val="24"/>
                <w:szCs w:val="24"/>
              </w:rPr>
              <w:t>.</w:t>
            </w:r>
          </w:p>
        </w:tc>
      </w:tr>
      <w:tr w:rsidR="00B904B7" w:rsidRPr="00070633" w14:paraId="38306E99" w14:textId="77777777" w:rsidTr="00D03961">
        <w:tc>
          <w:tcPr>
            <w:tcW w:w="374" w:type="dxa"/>
            <w:shd w:val="clear" w:color="auto" w:fill="auto"/>
          </w:tcPr>
          <w:p w14:paraId="44949E99" w14:textId="77777777" w:rsidR="00B904B7" w:rsidRPr="00A4029B" w:rsidRDefault="00B904B7" w:rsidP="00070633">
            <w:pPr>
              <w:pStyle w:val="AuthorNote"/>
              <w:rPr>
                <w:color w:val="auto"/>
                <w:sz w:val="24"/>
                <w:szCs w:val="24"/>
              </w:rPr>
            </w:pPr>
          </w:p>
        </w:tc>
        <w:tc>
          <w:tcPr>
            <w:tcW w:w="10416" w:type="dxa"/>
            <w:shd w:val="clear" w:color="auto" w:fill="DCDCFF"/>
          </w:tcPr>
          <w:p w14:paraId="1495216F" w14:textId="77777777" w:rsidR="00B904B7" w:rsidRPr="00A4029B" w:rsidRDefault="00B904B7" w:rsidP="00B73BD0">
            <w:pPr>
              <w:pStyle w:val="AuthorNote"/>
              <w:rPr>
                <w:color w:val="auto"/>
                <w:sz w:val="24"/>
                <w:szCs w:val="24"/>
              </w:rPr>
            </w:pPr>
            <w:r w:rsidRPr="00A4029B">
              <w:rPr>
                <w:color w:val="auto"/>
                <w:sz w:val="24"/>
                <w:szCs w:val="24"/>
              </w:rPr>
              <w:t xml:space="preserve">Validate that the </w:t>
            </w:r>
            <w:r w:rsidR="005842F0" w:rsidRPr="00A4029B">
              <w:rPr>
                <w:color w:val="auto"/>
                <w:sz w:val="24"/>
                <w:szCs w:val="24"/>
              </w:rPr>
              <w:t>entity</w:t>
            </w:r>
            <w:r w:rsidRPr="00A4029B">
              <w:rPr>
                <w:color w:val="auto"/>
                <w:sz w:val="24"/>
                <w:szCs w:val="24"/>
              </w:rPr>
              <w:t xml:space="preserve"> documented the maintenance program activities and results for </w:t>
            </w:r>
            <w:r w:rsidR="000F7FC4" w:rsidRPr="00A4029B">
              <w:rPr>
                <w:color w:val="auto"/>
                <w:sz w:val="24"/>
                <w:szCs w:val="24"/>
              </w:rPr>
              <w:t>each</w:t>
            </w:r>
            <w:r w:rsidR="001B7906" w:rsidRPr="00A4029B">
              <w:rPr>
                <w:color w:val="auto"/>
                <w:sz w:val="24"/>
                <w:szCs w:val="24"/>
              </w:rPr>
              <w:t xml:space="preserve"> </w:t>
            </w:r>
            <w:r w:rsidR="00F60316" w:rsidRPr="00A4029B">
              <w:rPr>
                <w:color w:val="auto"/>
                <w:sz w:val="24"/>
                <w:szCs w:val="24"/>
              </w:rPr>
              <w:t>selected Segment</w:t>
            </w:r>
            <w:r w:rsidRPr="00A4029B">
              <w:rPr>
                <w:color w:val="auto"/>
                <w:sz w:val="24"/>
                <w:szCs w:val="24"/>
              </w:rPr>
              <w:t>, includ</w:t>
            </w:r>
            <w:r w:rsidR="009D2D71" w:rsidRPr="00A4029B">
              <w:rPr>
                <w:color w:val="auto"/>
                <w:sz w:val="24"/>
                <w:szCs w:val="24"/>
              </w:rPr>
              <w:t>ing</w:t>
            </w:r>
            <w:r w:rsidRPr="00A4029B">
              <w:rPr>
                <w:color w:val="auto"/>
                <w:sz w:val="24"/>
                <w:szCs w:val="24"/>
              </w:rPr>
              <w:t xml:space="preserve"> maintenance dates and </w:t>
            </w:r>
            <w:r w:rsidR="00F73748" w:rsidRPr="00A4029B">
              <w:rPr>
                <w:color w:val="auto"/>
                <w:sz w:val="24"/>
                <w:szCs w:val="24"/>
              </w:rPr>
              <w:t>C</w:t>
            </w:r>
            <w:r w:rsidRPr="00A4029B">
              <w:rPr>
                <w:color w:val="auto"/>
                <w:sz w:val="24"/>
                <w:szCs w:val="24"/>
              </w:rPr>
              <w:t xml:space="preserve">ountable </w:t>
            </w:r>
            <w:r w:rsidR="00A2341F" w:rsidRPr="00A4029B">
              <w:rPr>
                <w:color w:val="auto"/>
                <w:sz w:val="24"/>
                <w:szCs w:val="24"/>
              </w:rPr>
              <w:t>E</w:t>
            </w:r>
            <w:r w:rsidRPr="00A4029B">
              <w:rPr>
                <w:color w:val="auto"/>
                <w:sz w:val="24"/>
                <w:szCs w:val="24"/>
              </w:rPr>
              <w:t>vents</w:t>
            </w:r>
            <w:r w:rsidR="00A2341F" w:rsidRPr="00A4029B">
              <w:rPr>
                <w:color w:val="auto"/>
                <w:sz w:val="24"/>
                <w:szCs w:val="24"/>
              </w:rPr>
              <w:t xml:space="preserve"> for each included Component</w:t>
            </w:r>
            <w:r w:rsidR="00B73BD0" w:rsidRPr="00A4029B">
              <w:rPr>
                <w:color w:val="auto"/>
                <w:sz w:val="24"/>
                <w:szCs w:val="24"/>
              </w:rPr>
              <w:t>.</w:t>
            </w:r>
          </w:p>
        </w:tc>
      </w:tr>
      <w:tr w:rsidR="00B904B7" w:rsidRPr="00070633" w14:paraId="525E3CD4" w14:textId="77777777" w:rsidTr="00D03961">
        <w:tc>
          <w:tcPr>
            <w:tcW w:w="374" w:type="dxa"/>
            <w:shd w:val="clear" w:color="auto" w:fill="auto"/>
          </w:tcPr>
          <w:p w14:paraId="350FC42A" w14:textId="77777777" w:rsidR="00B904B7" w:rsidRPr="00A4029B" w:rsidRDefault="00B904B7" w:rsidP="00070633">
            <w:pPr>
              <w:pStyle w:val="AuthorNote"/>
              <w:rPr>
                <w:color w:val="auto"/>
                <w:sz w:val="24"/>
                <w:szCs w:val="24"/>
              </w:rPr>
            </w:pPr>
          </w:p>
        </w:tc>
        <w:tc>
          <w:tcPr>
            <w:tcW w:w="10416" w:type="dxa"/>
            <w:shd w:val="clear" w:color="auto" w:fill="DCDCFF"/>
          </w:tcPr>
          <w:p w14:paraId="38E55E45" w14:textId="77777777" w:rsidR="00B904B7" w:rsidRPr="00A4029B" w:rsidRDefault="00B904B7" w:rsidP="00B73BD0">
            <w:pPr>
              <w:pStyle w:val="AuthorNote"/>
              <w:rPr>
                <w:color w:val="auto"/>
                <w:sz w:val="24"/>
                <w:szCs w:val="24"/>
              </w:rPr>
            </w:pPr>
            <w:r w:rsidRPr="00A4029B">
              <w:rPr>
                <w:color w:val="auto"/>
                <w:sz w:val="24"/>
                <w:szCs w:val="24"/>
              </w:rPr>
              <w:t xml:space="preserve">Validate that the </w:t>
            </w:r>
            <w:r w:rsidR="005842F0" w:rsidRPr="00A4029B">
              <w:rPr>
                <w:color w:val="auto"/>
                <w:sz w:val="24"/>
                <w:szCs w:val="24"/>
              </w:rPr>
              <w:t>entity</w:t>
            </w:r>
            <w:r w:rsidRPr="00A4029B">
              <w:rPr>
                <w:color w:val="auto"/>
                <w:sz w:val="24"/>
                <w:szCs w:val="24"/>
              </w:rPr>
              <w:t xml:space="preserve"> analyzed the maintenance activities </w:t>
            </w:r>
            <w:r w:rsidR="000F7FC4" w:rsidRPr="00A4029B">
              <w:rPr>
                <w:color w:val="auto"/>
                <w:sz w:val="24"/>
                <w:szCs w:val="24"/>
              </w:rPr>
              <w:t>and results</w:t>
            </w:r>
            <w:r w:rsidRPr="00A4029B">
              <w:rPr>
                <w:color w:val="auto"/>
                <w:sz w:val="24"/>
                <w:szCs w:val="24"/>
              </w:rPr>
              <w:t xml:space="preserve"> to determine the overall performance </w:t>
            </w:r>
            <w:r w:rsidR="0087067C" w:rsidRPr="00A4029B">
              <w:rPr>
                <w:color w:val="auto"/>
                <w:sz w:val="24"/>
                <w:szCs w:val="24"/>
              </w:rPr>
              <w:t>for each selected Segment</w:t>
            </w:r>
            <w:r w:rsidRPr="00A4029B">
              <w:rPr>
                <w:color w:val="auto"/>
                <w:sz w:val="24"/>
                <w:szCs w:val="24"/>
              </w:rPr>
              <w:t xml:space="preserve"> to develop maintenance </w:t>
            </w:r>
            <w:r w:rsidR="00E517B8" w:rsidRPr="00A4029B">
              <w:rPr>
                <w:color w:val="auto"/>
                <w:sz w:val="24"/>
                <w:szCs w:val="24"/>
              </w:rPr>
              <w:t>intervals</w:t>
            </w:r>
            <w:r w:rsidR="00DD546A" w:rsidRPr="00A4029B">
              <w:rPr>
                <w:color w:val="auto"/>
                <w:sz w:val="24"/>
                <w:szCs w:val="24"/>
              </w:rPr>
              <w:t>.</w:t>
            </w:r>
            <w:r w:rsidR="008B5A37" w:rsidRPr="00A4029B">
              <w:rPr>
                <w:color w:val="auto"/>
                <w:sz w:val="24"/>
                <w:szCs w:val="24"/>
              </w:rPr>
              <w:t xml:space="preserve"> </w:t>
            </w:r>
          </w:p>
        </w:tc>
      </w:tr>
      <w:tr w:rsidR="00B904B7" w:rsidRPr="00070633" w14:paraId="2B652792" w14:textId="77777777" w:rsidTr="00D03961">
        <w:tc>
          <w:tcPr>
            <w:tcW w:w="374" w:type="dxa"/>
            <w:shd w:val="clear" w:color="auto" w:fill="auto"/>
          </w:tcPr>
          <w:p w14:paraId="045080F6" w14:textId="77777777" w:rsidR="00B904B7" w:rsidRPr="00A4029B" w:rsidRDefault="00B904B7" w:rsidP="00070633">
            <w:pPr>
              <w:pStyle w:val="AuthorNote"/>
              <w:rPr>
                <w:color w:val="auto"/>
                <w:sz w:val="24"/>
                <w:szCs w:val="24"/>
              </w:rPr>
            </w:pPr>
          </w:p>
        </w:tc>
        <w:tc>
          <w:tcPr>
            <w:tcW w:w="10416" w:type="dxa"/>
            <w:shd w:val="clear" w:color="auto" w:fill="DCDCFF"/>
          </w:tcPr>
          <w:p w14:paraId="1F701F15" w14:textId="77777777" w:rsidR="00B904B7" w:rsidRPr="00A4029B" w:rsidRDefault="00337EC9" w:rsidP="00B73BD0">
            <w:pPr>
              <w:pStyle w:val="AuthorNote"/>
              <w:rPr>
                <w:color w:val="auto"/>
                <w:sz w:val="24"/>
                <w:szCs w:val="24"/>
              </w:rPr>
            </w:pPr>
            <w:r w:rsidRPr="00A4029B">
              <w:rPr>
                <w:color w:val="auto"/>
                <w:sz w:val="24"/>
                <w:szCs w:val="24"/>
              </w:rPr>
              <w:t xml:space="preserve">Validate that the </w:t>
            </w:r>
            <w:r w:rsidR="00331D5D" w:rsidRPr="00A4029B">
              <w:rPr>
                <w:color w:val="auto"/>
                <w:sz w:val="24"/>
                <w:szCs w:val="24"/>
              </w:rPr>
              <w:t>e</w:t>
            </w:r>
            <w:r w:rsidRPr="00A4029B">
              <w:rPr>
                <w:color w:val="auto"/>
                <w:sz w:val="24"/>
                <w:szCs w:val="24"/>
              </w:rPr>
              <w:t>ntity</w:t>
            </w:r>
            <w:r w:rsidR="007F40F4" w:rsidRPr="00A4029B">
              <w:rPr>
                <w:color w:val="auto"/>
                <w:sz w:val="24"/>
                <w:szCs w:val="24"/>
              </w:rPr>
              <w:t>, in e</w:t>
            </w:r>
            <w:r w:rsidR="007D33AD" w:rsidRPr="00A4029B">
              <w:rPr>
                <w:color w:val="auto"/>
                <w:sz w:val="24"/>
                <w:szCs w:val="24"/>
              </w:rPr>
              <w:t>very</w:t>
            </w:r>
            <w:r w:rsidR="007F40F4" w:rsidRPr="00A4029B">
              <w:rPr>
                <w:color w:val="auto"/>
                <w:sz w:val="24"/>
                <w:szCs w:val="24"/>
              </w:rPr>
              <w:t xml:space="preserve"> year since the last audit, </w:t>
            </w:r>
            <w:r w:rsidRPr="00A4029B">
              <w:rPr>
                <w:color w:val="auto"/>
                <w:sz w:val="24"/>
                <w:szCs w:val="24"/>
              </w:rPr>
              <w:t xml:space="preserve"> determined the maximum allowable maintenance interval for each</w:t>
            </w:r>
            <w:r w:rsidR="00DD546A" w:rsidRPr="00A4029B">
              <w:rPr>
                <w:color w:val="auto"/>
                <w:sz w:val="24"/>
                <w:szCs w:val="24"/>
              </w:rPr>
              <w:t xml:space="preserve"> </w:t>
            </w:r>
            <w:r w:rsidRPr="00A4029B">
              <w:rPr>
                <w:color w:val="auto"/>
                <w:sz w:val="24"/>
                <w:szCs w:val="24"/>
              </w:rPr>
              <w:t>Segment such that the Segment experiences Countable Events on no more than 4% of the Components within the Segment, for the greater of either the last 30 Components maintained or all Components maintained in the previous year</w:t>
            </w:r>
            <w:r w:rsidR="00B73BD0" w:rsidRPr="00A4029B">
              <w:rPr>
                <w:color w:val="auto"/>
                <w:sz w:val="24"/>
                <w:szCs w:val="24"/>
              </w:rPr>
              <w:t>.</w:t>
            </w:r>
            <w:r w:rsidR="008B5A37" w:rsidRPr="00A4029B">
              <w:rPr>
                <w:color w:val="auto"/>
                <w:sz w:val="24"/>
                <w:szCs w:val="24"/>
              </w:rPr>
              <w:t xml:space="preserve"> </w:t>
            </w:r>
          </w:p>
        </w:tc>
      </w:tr>
      <w:tr w:rsidR="00704DC1" w:rsidRPr="00070633" w14:paraId="7531D657" w14:textId="77777777" w:rsidTr="00704DC1">
        <w:tc>
          <w:tcPr>
            <w:tcW w:w="10790" w:type="dxa"/>
            <w:gridSpan w:val="2"/>
            <w:shd w:val="clear" w:color="auto" w:fill="DCDCFF"/>
          </w:tcPr>
          <w:p w14:paraId="62ABD5B1" w14:textId="77777777" w:rsidR="00704DC1" w:rsidRPr="00A4029B" w:rsidRDefault="00704DC1" w:rsidP="000545F7">
            <w:pPr>
              <w:pStyle w:val="AuthorNote"/>
              <w:rPr>
                <w:color w:val="auto"/>
                <w:sz w:val="24"/>
                <w:szCs w:val="24"/>
              </w:rPr>
            </w:pPr>
            <w:r w:rsidRPr="00A4029B">
              <w:rPr>
                <w:color w:val="auto"/>
                <w:sz w:val="24"/>
                <w:szCs w:val="24"/>
              </w:rPr>
              <w:lastRenderedPageBreak/>
              <w:t xml:space="preserve">(The following steps focus on validating that the technical justifications developed by the entity for the </w:t>
            </w:r>
            <w:r w:rsidRPr="00A4029B">
              <w:rPr>
                <w:color w:val="auto"/>
                <w:sz w:val="24"/>
                <w:szCs w:val="24"/>
                <w:u w:val="single"/>
              </w:rPr>
              <w:t>ongoing use</w:t>
            </w:r>
            <w:r w:rsidRPr="00A4029B">
              <w:rPr>
                <w:color w:val="auto"/>
                <w:sz w:val="24"/>
                <w:szCs w:val="24"/>
              </w:rPr>
              <w:t xml:space="preserve"> of the performance-based maintenance were developed in accordance with Requirement R2, PRC-005-</w:t>
            </w:r>
            <w:r>
              <w:rPr>
                <w:color w:val="auto"/>
                <w:sz w:val="24"/>
                <w:szCs w:val="24"/>
              </w:rPr>
              <w:t>4</w:t>
            </w:r>
            <w:r w:rsidRPr="00A4029B">
              <w:rPr>
                <w:color w:val="auto"/>
                <w:sz w:val="24"/>
                <w:szCs w:val="24"/>
              </w:rPr>
              <w:t>.)</w:t>
            </w:r>
          </w:p>
        </w:tc>
      </w:tr>
      <w:tr w:rsidR="0009277E" w:rsidRPr="00070633" w14:paraId="0515AA90" w14:textId="77777777" w:rsidTr="00D03961">
        <w:tc>
          <w:tcPr>
            <w:tcW w:w="374" w:type="dxa"/>
            <w:shd w:val="clear" w:color="auto" w:fill="auto"/>
          </w:tcPr>
          <w:p w14:paraId="13F8CF27" w14:textId="77777777" w:rsidR="0009277E" w:rsidRPr="00A4029B" w:rsidRDefault="0009277E" w:rsidP="00070633">
            <w:pPr>
              <w:pStyle w:val="AuthorNote"/>
              <w:rPr>
                <w:color w:val="auto"/>
                <w:sz w:val="24"/>
                <w:szCs w:val="24"/>
              </w:rPr>
            </w:pPr>
          </w:p>
        </w:tc>
        <w:tc>
          <w:tcPr>
            <w:tcW w:w="10416" w:type="dxa"/>
            <w:shd w:val="clear" w:color="auto" w:fill="DCDCFF"/>
          </w:tcPr>
          <w:p w14:paraId="4B2FD546" w14:textId="77777777" w:rsidR="0009277E" w:rsidRPr="00A4029B" w:rsidRDefault="0009277E" w:rsidP="003277C7">
            <w:pPr>
              <w:pStyle w:val="AuthorNote"/>
              <w:rPr>
                <w:color w:val="auto"/>
                <w:sz w:val="24"/>
                <w:szCs w:val="24"/>
              </w:rPr>
            </w:pPr>
            <w:r w:rsidRPr="00A4029B">
              <w:rPr>
                <w:color w:val="auto"/>
                <w:sz w:val="24"/>
                <w:szCs w:val="24"/>
              </w:rPr>
              <w:t xml:space="preserve">Select all, or a sample, of the designated performance-based designated Segments </w:t>
            </w:r>
            <w:r w:rsidR="00985C6B" w:rsidRPr="00A4029B">
              <w:rPr>
                <w:color w:val="auto"/>
                <w:sz w:val="24"/>
                <w:szCs w:val="24"/>
              </w:rPr>
              <w:t>that</w:t>
            </w:r>
            <w:r w:rsidRPr="00A4029B">
              <w:rPr>
                <w:color w:val="auto"/>
                <w:sz w:val="24"/>
                <w:szCs w:val="24"/>
              </w:rPr>
              <w:t xml:space="preserve"> were used by the </w:t>
            </w:r>
            <w:r w:rsidR="005842F0" w:rsidRPr="00A4029B">
              <w:rPr>
                <w:color w:val="auto"/>
                <w:sz w:val="24"/>
                <w:szCs w:val="24"/>
              </w:rPr>
              <w:t>entity</w:t>
            </w:r>
            <w:r w:rsidRPr="00A4029B">
              <w:rPr>
                <w:color w:val="auto"/>
                <w:sz w:val="24"/>
                <w:szCs w:val="24"/>
              </w:rPr>
              <w:t xml:space="preserve"> in its performance-based maintenance </w:t>
            </w:r>
            <w:r w:rsidR="00985C6B" w:rsidRPr="00A4029B">
              <w:rPr>
                <w:color w:val="auto"/>
                <w:sz w:val="24"/>
                <w:szCs w:val="24"/>
              </w:rPr>
              <w:t>program since</w:t>
            </w:r>
            <w:r w:rsidRPr="00A4029B">
              <w:rPr>
                <w:color w:val="auto"/>
                <w:sz w:val="24"/>
                <w:szCs w:val="24"/>
              </w:rPr>
              <w:t xml:space="preserve"> the last audit.  </w:t>
            </w:r>
          </w:p>
        </w:tc>
      </w:tr>
      <w:tr w:rsidR="00A523EB" w:rsidRPr="00070633" w14:paraId="28E167D8" w14:textId="77777777" w:rsidTr="00D03961">
        <w:tc>
          <w:tcPr>
            <w:tcW w:w="374" w:type="dxa"/>
            <w:shd w:val="clear" w:color="auto" w:fill="auto"/>
          </w:tcPr>
          <w:p w14:paraId="2B3CF868" w14:textId="77777777" w:rsidR="00A523EB" w:rsidRPr="00A4029B" w:rsidRDefault="00A523EB" w:rsidP="00070633">
            <w:pPr>
              <w:pStyle w:val="AuthorNote"/>
              <w:rPr>
                <w:color w:val="auto"/>
                <w:sz w:val="24"/>
                <w:szCs w:val="24"/>
              </w:rPr>
            </w:pPr>
          </w:p>
        </w:tc>
        <w:tc>
          <w:tcPr>
            <w:tcW w:w="10416" w:type="dxa"/>
            <w:shd w:val="clear" w:color="auto" w:fill="DCDCFF"/>
          </w:tcPr>
          <w:p w14:paraId="5D127A0F" w14:textId="77777777" w:rsidR="00A523EB" w:rsidRPr="00A4029B" w:rsidRDefault="00A523EB" w:rsidP="00D82EC7">
            <w:pPr>
              <w:pStyle w:val="AuthorNote"/>
              <w:rPr>
                <w:color w:val="auto"/>
                <w:sz w:val="24"/>
                <w:szCs w:val="24"/>
              </w:rPr>
            </w:pPr>
            <w:r w:rsidRPr="00A4029B">
              <w:rPr>
                <w:color w:val="auto"/>
                <w:sz w:val="24"/>
                <w:szCs w:val="24"/>
              </w:rPr>
              <w:t xml:space="preserve">For each Segment selected, verify that the Segments were comprised of at least 60 Components, in each year since the last audit.  </w:t>
            </w:r>
          </w:p>
        </w:tc>
      </w:tr>
      <w:tr w:rsidR="00070633" w:rsidRPr="00070633" w14:paraId="0CADBAB9" w14:textId="77777777" w:rsidTr="00D03961">
        <w:tc>
          <w:tcPr>
            <w:tcW w:w="374" w:type="dxa"/>
            <w:shd w:val="clear" w:color="auto" w:fill="auto"/>
          </w:tcPr>
          <w:p w14:paraId="6A598D80" w14:textId="77777777" w:rsidR="00070633" w:rsidRPr="00A4029B" w:rsidRDefault="00070633" w:rsidP="00070633">
            <w:pPr>
              <w:pStyle w:val="AuthorNote"/>
              <w:rPr>
                <w:color w:val="auto"/>
                <w:sz w:val="24"/>
                <w:szCs w:val="24"/>
              </w:rPr>
            </w:pPr>
          </w:p>
        </w:tc>
        <w:tc>
          <w:tcPr>
            <w:tcW w:w="10416" w:type="dxa"/>
            <w:shd w:val="clear" w:color="auto" w:fill="DCDCFF"/>
          </w:tcPr>
          <w:p w14:paraId="08966502" w14:textId="77777777" w:rsidR="00070633" w:rsidRPr="00A4029B" w:rsidRDefault="00E71AAD" w:rsidP="003277C7">
            <w:pPr>
              <w:pStyle w:val="AuthorNote"/>
              <w:rPr>
                <w:color w:val="auto"/>
                <w:sz w:val="24"/>
                <w:szCs w:val="24"/>
              </w:rPr>
            </w:pPr>
            <w:r w:rsidRPr="00A4029B">
              <w:rPr>
                <w:color w:val="auto"/>
                <w:sz w:val="24"/>
                <w:szCs w:val="24"/>
              </w:rPr>
              <w:t xml:space="preserve">Validate that the </w:t>
            </w:r>
            <w:r w:rsidR="005842F0" w:rsidRPr="00A4029B">
              <w:rPr>
                <w:color w:val="auto"/>
                <w:sz w:val="24"/>
                <w:szCs w:val="24"/>
              </w:rPr>
              <w:t>entity</w:t>
            </w:r>
            <w:r w:rsidRPr="00A4029B">
              <w:rPr>
                <w:color w:val="auto"/>
                <w:sz w:val="24"/>
                <w:szCs w:val="24"/>
              </w:rPr>
              <w:t xml:space="preserve"> annually updated the list of </w:t>
            </w:r>
            <w:r w:rsidR="000F7FC4" w:rsidRPr="00A4029B">
              <w:rPr>
                <w:color w:val="auto"/>
                <w:sz w:val="24"/>
                <w:szCs w:val="24"/>
              </w:rPr>
              <w:t>Components</w:t>
            </w:r>
            <w:r w:rsidRPr="00A4029B">
              <w:rPr>
                <w:color w:val="auto"/>
                <w:sz w:val="24"/>
                <w:szCs w:val="24"/>
              </w:rPr>
              <w:t xml:space="preserve"> and Segments and/or </w:t>
            </w:r>
            <w:r w:rsidR="000F7FC4" w:rsidRPr="00A4029B">
              <w:rPr>
                <w:color w:val="auto"/>
                <w:sz w:val="24"/>
                <w:szCs w:val="24"/>
              </w:rPr>
              <w:t>description</w:t>
            </w:r>
            <w:r w:rsidR="008B0F5D" w:rsidRPr="00A4029B">
              <w:rPr>
                <w:color w:val="auto"/>
                <w:sz w:val="24"/>
                <w:szCs w:val="24"/>
              </w:rPr>
              <w:t>s in the selected S</w:t>
            </w:r>
            <w:r w:rsidR="00B73BD0" w:rsidRPr="00A4029B">
              <w:rPr>
                <w:color w:val="auto"/>
                <w:sz w:val="24"/>
                <w:szCs w:val="24"/>
              </w:rPr>
              <w:t>e</w:t>
            </w:r>
            <w:r w:rsidR="008B0F5D" w:rsidRPr="00A4029B">
              <w:rPr>
                <w:color w:val="auto"/>
                <w:sz w:val="24"/>
                <w:szCs w:val="24"/>
              </w:rPr>
              <w:t>gments</w:t>
            </w:r>
            <w:r w:rsidRPr="00A4029B">
              <w:rPr>
                <w:color w:val="auto"/>
                <w:sz w:val="24"/>
                <w:szCs w:val="24"/>
              </w:rPr>
              <w:t xml:space="preserve"> if any changes occurred within the Segment</w:t>
            </w:r>
            <w:r w:rsidR="005C75CB" w:rsidRPr="00A4029B">
              <w:rPr>
                <w:color w:val="auto"/>
                <w:sz w:val="24"/>
                <w:szCs w:val="24"/>
              </w:rPr>
              <w:t>, in every year since the last audit.</w:t>
            </w:r>
          </w:p>
        </w:tc>
      </w:tr>
      <w:tr w:rsidR="00690447" w:rsidRPr="00070633" w14:paraId="68BA1B5D" w14:textId="77777777" w:rsidTr="00D03961">
        <w:tc>
          <w:tcPr>
            <w:tcW w:w="374" w:type="dxa"/>
            <w:shd w:val="clear" w:color="auto" w:fill="auto"/>
          </w:tcPr>
          <w:p w14:paraId="7FE0F922" w14:textId="77777777" w:rsidR="00690447" w:rsidRPr="00A4029B" w:rsidRDefault="00690447" w:rsidP="00070633">
            <w:pPr>
              <w:pStyle w:val="AuthorNote"/>
              <w:rPr>
                <w:color w:val="auto"/>
                <w:sz w:val="24"/>
                <w:szCs w:val="24"/>
              </w:rPr>
            </w:pPr>
          </w:p>
        </w:tc>
        <w:tc>
          <w:tcPr>
            <w:tcW w:w="10416" w:type="dxa"/>
            <w:shd w:val="clear" w:color="auto" w:fill="DCDCFF"/>
          </w:tcPr>
          <w:p w14:paraId="74C29AD0" w14:textId="77777777" w:rsidR="00690447" w:rsidRPr="00A4029B" w:rsidRDefault="00E71AAD" w:rsidP="000A00A2">
            <w:pPr>
              <w:pStyle w:val="AuthorNote"/>
              <w:ind w:left="1" w:hanging="1"/>
              <w:rPr>
                <w:color w:val="auto"/>
                <w:sz w:val="24"/>
                <w:szCs w:val="24"/>
              </w:rPr>
            </w:pPr>
            <w:r w:rsidRPr="00A4029B">
              <w:rPr>
                <w:color w:val="auto"/>
                <w:sz w:val="24"/>
                <w:szCs w:val="24"/>
              </w:rPr>
              <w:t xml:space="preserve">Validate that the </w:t>
            </w:r>
            <w:r w:rsidR="005842F0" w:rsidRPr="00A4029B">
              <w:rPr>
                <w:color w:val="auto"/>
                <w:sz w:val="24"/>
                <w:szCs w:val="24"/>
              </w:rPr>
              <w:t>entity</w:t>
            </w:r>
            <w:r w:rsidRPr="00A4029B">
              <w:rPr>
                <w:color w:val="auto"/>
                <w:sz w:val="24"/>
                <w:szCs w:val="24"/>
              </w:rPr>
              <w:t xml:space="preserve"> performed </w:t>
            </w:r>
            <w:r w:rsidR="000F7FC4" w:rsidRPr="00A4029B">
              <w:rPr>
                <w:color w:val="auto"/>
                <w:sz w:val="24"/>
                <w:szCs w:val="24"/>
              </w:rPr>
              <w:t>maintenance on</w:t>
            </w:r>
            <w:r w:rsidRPr="00A4029B">
              <w:rPr>
                <w:color w:val="auto"/>
                <w:sz w:val="24"/>
                <w:szCs w:val="24"/>
              </w:rPr>
              <w:t xml:space="preserve"> at least the greater of 5% of the </w:t>
            </w:r>
            <w:r w:rsidR="004854BA" w:rsidRPr="00A4029B">
              <w:rPr>
                <w:color w:val="auto"/>
                <w:sz w:val="24"/>
                <w:szCs w:val="24"/>
              </w:rPr>
              <w:t>C</w:t>
            </w:r>
            <w:r w:rsidR="000F7FC4" w:rsidRPr="00A4029B">
              <w:rPr>
                <w:color w:val="auto"/>
                <w:sz w:val="24"/>
                <w:szCs w:val="24"/>
              </w:rPr>
              <w:t>omponents</w:t>
            </w:r>
            <w:r w:rsidRPr="00A4029B">
              <w:rPr>
                <w:color w:val="auto"/>
                <w:sz w:val="24"/>
                <w:szCs w:val="24"/>
              </w:rPr>
              <w:t xml:space="preserve"> (addressed in the performance-based PSMP) in each </w:t>
            </w:r>
            <w:r w:rsidR="008B0F5D" w:rsidRPr="00A4029B">
              <w:rPr>
                <w:color w:val="auto"/>
                <w:sz w:val="24"/>
                <w:szCs w:val="24"/>
              </w:rPr>
              <w:t xml:space="preserve">selected </w:t>
            </w:r>
            <w:r w:rsidR="00F73748" w:rsidRPr="00A4029B">
              <w:rPr>
                <w:color w:val="auto"/>
                <w:sz w:val="24"/>
                <w:szCs w:val="24"/>
              </w:rPr>
              <w:t>S</w:t>
            </w:r>
            <w:r w:rsidRPr="00A4029B">
              <w:rPr>
                <w:color w:val="auto"/>
                <w:sz w:val="24"/>
                <w:szCs w:val="24"/>
              </w:rPr>
              <w:t xml:space="preserve">egment or 3 individual Components within the </w:t>
            </w:r>
            <w:r w:rsidR="008B0F5D" w:rsidRPr="00A4029B">
              <w:rPr>
                <w:color w:val="auto"/>
                <w:sz w:val="24"/>
                <w:szCs w:val="24"/>
              </w:rPr>
              <w:t xml:space="preserve">selected </w:t>
            </w:r>
            <w:r w:rsidR="000F7FC4" w:rsidRPr="00A4029B">
              <w:rPr>
                <w:color w:val="auto"/>
                <w:sz w:val="24"/>
                <w:szCs w:val="24"/>
              </w:rPr>
              <w:t>Segment</w:t>
            </w:r>
            <w:r w:rsidRPr="00A4029B">
              <w:rPr>
                <w:color w:val="auto"/>
                <w:sz w:val="24"/>
                <w:szCs w:val="24"/>
              </w:rPr>
              <w:t xml:space="preserve"> </w:t>
            </w:r>
            <w:r w:rsidR="000A00A2" w:rsidRPr="00A4029B">
              <w:rPr>
                <w:color w:val="auto"/>
                <w:sz w:val="24"/>
                <w:szCs w:val="24"/>
              </w:rPr>
              <w:t>in every year since the last audit.</w:t>
            </w:r>
          </w:p>
        </w:tc>
      </w:tr>
      <w:tr w:rsidR="00E71AAD" w:rsidRPr="00070633" w14:paraId="065953D6" w14:textId="77777777" w:rsidTr="00D03961">
        <w:tc>
          <w:tcPr>
            <w:tcW w:w="374" w:type="dxa"/>
            <w:shd w:val="clear" w:color="auto" w:fill="auto"/>
          </w:tcPr>
          <w:p w14:paraId="46B8BE17" w14:textId="77777777" w:rsidR="00E71AAD" w:rsidRPr="00A4029B" w:rsidRDefault="00E71AAD" w:rsidP="00070633">
            <w:pPr>
              <w:pStyle w:val="AuthorNote"/>
              <w:rPr>
                <w:color w:val="auto"/>
                <w:sz w:val="24"/>
                <w:szCs w:val="24"/>
              </w:rPr>
            </w:pPr>
          </w:p>
        </w:tc>
        <w:tc>
          <w:tcPr>
            <w:tcW w:w="10416" w:type="dxa"/>
            <w:shd w:val="clear" w:color="auto" w:fill="DCDCFF"/>
          </w:tcPr>
          <w:p w14:paraId="38614322" w14:textId="77777777" w:rsidR="00E71AAD" w:rsidRPr="00A4029B" w:rsidRDefault="00E71AAD" w:rsidP="00E517B8">
            <w:pPr>
              <w:pStyle w:val="AuthorNote"/>
              <w:rPr>
                <w:color w:val="auto"/>
                <w:sz w:val="24"/>
                <w:szCs w:val="24"/>
              </w:rPr>
            </w:pPr>
            <w:r w:rsidRPr="00A4029B">
              <w:rPr>
                <w:color w:val="auto"/>
                <w:sz w:val="24"/>
                <w:szCs w:val="24"/>
              </w:rPr>
              <w:t xml:space="preserve">Validate that the </w:t>
            </w:r>
            <w:r w:rsidR="005842F0" w:rsidRPr="00A4029B">
              <w:rPr>
                <w:color w:val="auto"/>
                <w:sz w:val="24"/>
                <w:szCs w:val="24"/>
              </w:rPr>
              <w:t>entity</w:t>
            </w:r>
            <w:r w:rsidRPr="00A4029B">
              <w:rPr>
                <w:color w:val="auto"/>
                <w:sz w:val="24"/>
                <w:szCs w:val="24"/>
              </w:rPr>
              <w:t xml:space="preserve"> analyzed the maintenance program </w:t>
            </w:r>
            <w:r w:rsidR="000F7FC4" w:rsidRPr="00A4029B">
              <w:rPr>
                <w:color w:val="auto"/>
                <w:sz w:val="24"/>
                <w:szCs w:val="24"/>
              </w:rPr>
              <w:t>activities</w:t>
            </w:r>
            <w:r w:rsidRPr="00A4029B">
              <w:rPr>
                <w:color w:val="auto"/>
                <w:sz w:val="24"/>
                <w:szCs w:val="24"/>
              </w:rPr>
              <w:t xml:space="preserve"> and results for each </w:t>
            </w:r>
            <w:r w:rsidR="006632C7" w:rsidRPr="00A4029B">
              <w:rPr>
                <w:color w:val="auto"/>
                <w:sz w:val="24"/>
                <w:szCs w:val="24"/>
              </w:rPr>
              <w:t xml:space="preserve">selected </w:t>
            </w:r>
            <w:r w:rsidRPr="00A4029B">
              <w:rPr>
                <w:color w:val="auto"/>
                <w:sz w:val="24"/>
                <w:szCs w:val="24"/>
              </w:rPr>
              <w:t>Segment to determine the overall performance of the Segment</w:t>
            </w:r>
            <w:r w:rsidR="008B5A37" w:rsidRPr="00A4029B">
              <w:rPr>
                <w:color w:val="auto"/>
                <w:sz w:val="24"/>
                <w:szCs w:val="24"/>
              </w:rPr>
              <w:t>,</w:t>
            </w:r>
            <w:r w:rsidR="00E517B8" w:rsidRPr="00A4029B">
              <w:rPr>
                <w:color w:val="auto"/>
                <w:sz w:val="24"/>
                <w:szCs w:val="24"/>
              </w:rPr>
              <w:t xml:space="preserve"> </w:t>
            </w:r>
            <w:r w:rsidR="008B5A37" w:rsidRPr="00A4029B">
              <w:rPr>
                <w:color w:val="auto"/>
                <w:sz w:val="24"/>
                <w:szCs w:val="24"/>
              </w:rPr>
              <w:t>in every year since the last audit.</w:t>
            </w:r>
          </w:p>
        </w:tc>
      </w:tr>
      <w:tr w:rsidR="00E71AAD" w:rsidRPr="00070633" w14:paraId="2AD16E5A" w14:textId="77777777" w:rsidTr="00D03961">
        <w:tc>
          <w:tcPr>
            <w:tcW w:w="374" w:type="dxa"/>
            <w:shd w:val="clear" w:color="auto" w:fill="auto"/>
          </w:tcPr>
          <w:p w14:paraId="2BF1DC1C" w14:textId="77777777" w:rsidR="00E71AAD" w:rsidRPr="00A4029B" w:rsidRDefault="00E71AAD" w:rsidP="00070633">
            <w:pPr>
              <w:pStyle w:val="AuthorNote"/>
              <w:rPr>
                <w:color w:val="auto"/>
                <w:sz w:val="24"/>
                <w:szCs w:val="24"/>
              </w:rPr>
            </w:pPr>
          </w:p>
        </w:tc>
        <w:tc>
          <w:tcPr>
            <w:tcW w:w="10416" w:type="dxa"/>
            <w:shd w:val="clear" w:color="auto" w:fill="DCDCFF"/>
          </w:tcPr>
          <w:p w14:paraId="7895EDD1" w14:textId="77777777" w:rsidR="00E71AAD" w:rsidRPr="00A4029B" w:rsidRDefault="00445691" w:rsidP="00E31088">
            <w:pPr>
              <w:pStyle w:val="AuthorNote"/>
              <w:rPr>
                <w:color w:val="auto"/>
                <w:sz w:val="24"/>
                <w:szCs w:val="24"/>
              </w:rPr>
            </w:pPr>
            <w:r w:rsidRPr="00A4029B">
              <w:rPr>
                <w:color w:val="auto"/>
                <w:sz w:val="24"/>
                <w:szCs w:val="24"/>
              </w:rPr>
              <w:t>Vali</w:t>
            </w:r>
            <w:r w:rsidR="004D3D0A" w:rsidRPr="00A4029B">
              <w:rPr>
                <w:color w:val="auto"/>
                <w:sz w:val="24"/>
                <w:szCs w:val="24"/>
              </w:rPr>
              <w:t>date</w:t>
            </w:r>
            <w:r w:rsidRPr="00A4029B">
              <w:rPr>
                <w:color w:val="auto"/>
                <w:sz w:val="24"/>
                <w:szCs w:val="24"/>
              </w:rPr>
              <w:t xml:space="preserve"> that the </w:t>
            </w:r>
            <w:r w:rsidR="00A4465E" w:rsidRPr="00A4029B">
              <w:rPr>
                <w:color w:val="auto"/>
                <w:sz w:val="24"/>
                <w:szCs w:val="24"/>
              </w:rPr>
              <w:t>e</w:t>
            </w:r>
            <w:r w:rsidRPr="00A4029B">
              <w:rPr>
                <w:color w:val="auto"/>
                <w:sz w:val="24"/>
                <w:szCs w:val="24"/>
              </w:rPr>
              <w:t>ntity used the prior year’s data,</w:t>
            </w:r>
            <w:r w:rsidR="00E31088" w:rsidRPr="00A4029B">
              <w:rPr>
                <w:color w:val="auto"/>
                <w:sz w:val="24"/>
                <w:szCs w:val="24"/>
              </w:rPr>
              <w:t xml:space="preserve"> in every year since the last audit,</w:t>
            </w:r>
            <w:r w:rsidRPr="00A4029B">
              <w:rPr>
                <w:color w:val="auto"/>
                <w:sz w:val="24"/>
                <w:szCs w:val="24"/>
              </w:rPr>
              <w:t xml:space="preserve"> to determine the maximum allowable maintenance interval for each </w:t>
            </w:r>
            <w:r w:rsidR="00286AC3" w:rsidRPr="00A4029B">
              <w:rPr>
                <w:color w:val="auto"/>
                <w:sz w:val="24"/>
                <w:szCs w:val="24"/>
              </w:rPr>
              <w:t>Segment</w:t>
            </w:r>
            <w:r w:rsidRPr="00A4029B">
              <w:rPr>
                <w:color w:val="auto"/>
                <w:sz w:val="24"/>
                <w:szCs w:val="24"/>
              </w:rPr>
              <w:t xml:space="preserve"> such that the Segment experience</w:t>
            </w:r>
            <w:r w:rsidR="001A76BD" w:rsidRPr="00A4029B">
              <w:rPr>
                <w:color w:val="auto"/>
                <w:sz w:val="24"/>
                <w:szCs w:val="24"/>
              </w:rPr>
              <w:t>s</w:t>
            </w:r>
            <w:r w:rsidRPr="00A4029B">
              <w:rPr>
                <w:color w:val="auto"/>
                <w:sz w:val="24"/>
                <w:szCs w:val="24"/>
              </w:rPr>
              <w:t xml:space="preserve"> Countable Events on no more than 4% of the Components within the</w:t>
            </w:r>
            <w:r w:rsidR="00E31088" w:rsidRPr="00A4029B">
              <w:rPr>
                <w:color w:val="auto"/>
                <w:sz w:val="24"/>
                <w:szCs w:val="24"/>
              </w:rPr>
              <w:t xml:space="preserve"> </w:t>
            </w:r>
            <w:r w:rsidRPr="00A4029B">
              <w:rPr>
                <w:color w:val="auto"/>
                <w:sz w:val="24"/>
                <w:szCs w:val="24"/>
              </w:rPr>
              <w:t>Segment, for the greater of either the last 30 Components</w:t>
            </w:r>
            <w:r w:rsidR="006632C7" w:rsidRPr="00A4029B">
              <w:rPr>
                <w:color w:val="auto"/>
                <w:sz w:val="24"/>
                <w:szCs w:val="24"/>
              </w:rPr>
              <w:t xml:space="preserve"> </w:t>
            </w:r>
            <w:r w:rsidRPr="00A4029B">
              <w:rPr>
                <w:color w:val="auto"/>
                <w:sz w:val="24"/>
                <w:szCs w:val="24"/>
              </w:rPr>
              <w:t>maintained or all Components maintained in the previous year</w:t>
            </w:r>
            <w:r w:rsidR="00E31088" w:rsidRPr="00A4029B">
              <w:rPr>
                <w:color w:val="auto"/>
                <w:sz w:val="24"/>
                <w:szCs w:val="24"/>
              </w:rPr>
              <w:t>.</w:t>
            </w:r>
            <w:r w:rsidR="00E517B8" w:rsidRPr="00A4029B">
              <w:rPr>
                <w:color w:val="auto"/>
                <w:sz w:val="24"/>
                <w:szCs w:val="24"/>
              </w:rPr>
              <w:t xml:space="preserve"> </w:t>
            </w:r>
          </w:p>
        </w:tc>
      </w:tr>
      <w:tr w:rsidR="00E71AAD" w:rsidRPr="00070633" w14:paraId="0A8767C0" w14:textId="77777777" w:rsidTr="00D03961">
        <w:tc>
          <w:tcPr>
            <w:tcW w:w="374" w:type="dxa"/>
            <w:shd w:val="clear" w:color="auto" w:fill="auto"/>
          </w:tcPr>
          <w:p w14:paraId="3F833D40" w14:textId="77777777" w:rsidR="00E71AAD" w:rsidRPr="00A4029B" w:rsidRDefault="00E71AAD" w:rsidP="00070633">
            <w:pPr>
              <w:pStyle w:val="AuthorNote"/>
              <w:rPr>
                <w:color w:val="auto"/>
                <w:sz w:val="24"/>
                <w:szCs w:val="24"/>
              </w:rPr>
            </w:pPr>
          </w:p>
        </w:tc>
        <w:tc>
          <w:tcPr>
            <w:tcW w:w="10416" w:type="dxa"/>
            <w:shd w:val="clear" w:color="auto" w:fill="DCDCFF"/>
          </w:tcPr>
          <w:p w14:paraId="28D18FD3" w14:textId="77777777" w:rsidR="00E71AAD" w:rsidRPr="00A4029B" w:rsidRDefault="00E71AAD" w:rsidP="003277C7">
            <w:pPr>
              <w:pStyle w:val="AuthorNote"/>
              <w:rPr>
                <w:color w:val="auto"/>
                <w:sz w:val="24"/>
                <w:szCs w:val="24"/>
              </w:rPr>
            </w:pPr>
            <w:r w:rsidRPr="00A4029B">
              <w:rPr>
                <w:color w:val="auto"/>
                <w:sz w:val="24"/>
                <w:szCs w:val="24"/>
              </w:rPr>
              <w:t>Validate that</w:t>
            </w:r>
            <w:r w:rsidR="0009277E" w:rsidRPr="00A4029B">
              <w:rPr>
                <w:color w:val="auto"/>
                <w:sz w:val="24"/>
                <w:szCs w:val="24"/>
              </w:rPr>
              <w:t xml:space="preserve">, if the Components in a Segment </w:t>
            </w:r>
            <w:r w:rsidR="0024151A" w:rsidRPr="00A4029B">
              <w:rPr>
                <w:color w:val="auto"/>
                <w:sz w:val="24"/>
                <w:szCs w:val="24"/>
              </w:rPr>
              <w:t xml:space="preserve">maintained through a performance-based PSMP </w:t>
            </w:r>
            <w:r w:rsidR="0009277E" w:rsidRPr="00A4029B">
              <w:rPr>
                <w:color w:val="auto"/>
                <w:sz w:val="24"/>
                <w:szCs w:val="24"/>
              </w:rPr>
              <w:t xml:space="preserve">experience </w:t>
            </w:r>
            <w:r w:rsidR="003249F4" w:rsidRPr="00A4029B">
              <w:rPr>
                <w:color w:val="auto"/>
                <w:sz w:val="24"/>
                <w:szCs w:val="24"/>
              </w:rPr>
              <w:t xml:space="preserve">more than </w:t>
            </w:r>
            <w:r w:rsidR="0024151A" w:rsidRPr="00A4029B">
              <w:rPr>
                <w:color w:val="auto"/>
                <w:sz w:val="24"/>
                <w:szCs w:val="24"/>
              </w:rPr>
              <w:t xml:space="preserve">4% Countable Events in any year since the last audit, the entity developed, documented, and implemented an action plan to reduce the Countable Events to </w:t>
            </w:r>
            <w:r w:rsidR="003249F4" w:rsidRPr="00A4029B">
              <w:rPr>
                <w:color w:val="auto"/>
                <w:sz w:val="24"/>
                <w:szCs w:val="24"/>
              </w:rPr>
              <w:t xml:space="preserve">4% or </w:t>
            </w:r>
            <w:r w:rsidR="0024151A" w:rsidRPr="00A4029B">
              <w:rPr>
                <w:color w:val="auto"/>
                <w:sz w:val="24"/>
                <w:szCs w:val="24"/>
              </w:rPr>
              <w:t>less of the Segment population within three years</w:t>
            </w:r>
            <w:r w:rsidR="00D53D2F" w:rsidRPr="00A4029B">
              <w:rPr>
                <w:color w:val="auto"/>
                <w:sz w:val="24"/>
                <w:szCs w:val="24"/>
              </w:rPr>
              <w:t>.</w:t>
            </w:r>
            <w:r w:rsidR="0009277E" w:rsidRPr="00A4029B">
              <w:rPr>
                <w:color w:val="auto"/>
                <w:sz w:val="24"/>
                <w:szCs w:val="24"/>
              </w:rPr>
              <w:t xml:space="preserve"> </w:t>
            </w:r>
          </w:p>
        </w:tc>
      </w:tr>
      <w:tr w:rsidR="0009277E" w:rsidRPr="00070633" w14:paraId="32BF1AED" w14:textId="77777777" w:rsidTr="00D03961">
        <w:tc>
          <w:tcPr>
            <w:tcW w:w="374" w:type="dxa"/>
            <w:shd w:val="clear" w:color="auto" w:fill="auto"/>
          </w:tcPr>
          <w:p w14:paraId="07A3D8EA" w14:textId="77777777" w:rsidR="0009277E" w:rsidRPr="00A4029B" w:rsidRDefault="0009277E" w:rsidP="00070633">
            <w:pPr>
              <w:pStyle w:val="AuthorNote"/>
              <w:rPr>
                <w:color w:val="auto"/>
                <w:sz w:val="24"/>
                <w:szCs w:val="24"/>
              </w:rPr>
            </w:pPr>
          </w:p>
        </w:tc>
        <w:tc>
          <w:tcPr>
            <w:tcW w:w="10416" w:type="dxa"/>
            <w:shd w:val="clear" w:color="auto" w:fill="DCDCFF"/>
          </w:tcPr>
          <w:p w14:paraId="33C54A45" w14:textId="77777777" w:rsidR="0009277E" w:rsidRPr="00A4029B" w:rsidRDefault="00003171" w:rsidP="003277C7">
            <w:pPr>
              <w:pStyle w:val="AuthorNote"/>
              <w:rPr>
                <w:color w:val="auto"/>
                <w:sz w:val="24"/>
                <w:szCs w:val="24"/>
              </w:rPr>
            </w:pPr>
            <w:r w:rsidRPr="00A4029B">
              <w:rPr>
                <w:color w:val="auto"/>
                <w:sz w:val="24"/>
                <w:szCs w:val="24"/>
              </w:rPr>
              <w:t>Validate</w:t>
            </w:r>
            <w:r w:rsidR="00C92A81" w:rsidRPr="00A4029B">
              <w:rPr>
                <w:color w:val="auto"/>
                <w:sz w:val="24"/>
                <w:szCs w:val="24"/>
              </w:rPr>
              <w:t xml:space="preserve"> that, in </w:t>
            </w:r>
            <w:r w:rsidRPr="00A4029B">
              <w:rPr>
                <w:color w:val="auto"/>
                <w:sz w:val="24"/>
                <w:szCs w:val="24"/>
              </w:rPr>
              <w:t>all</w:t>
            </w:r>
            <w:r w:rsidR="00C92A81" w:rsidRPr="00A4029B">
              <w:rPr>
                <w:color w:val="auto"/>
                <w:sz w:val="24"/>
                <w:szCs w:val="24"/>
              </w:rPr>
              <w:t xml:space="preserve"> year</w:t>
            </w:r>
            <w:r w:rsidRPr="00A4029B">
              <w:rPr>
                <w:color w:val="auto"/>
                <w:sz w:val="24"/>
                <w:szCs w:val="24"/>
              </w:rPr>
              <w:t>s</w:t>
            </w:r>
            <w:r w:rsidR="00C92A81" w:rsidRPr="00A4029B">
              <w:rPr>
                <w:color w:val="auto"/>
                <w:sz w:val="24"/>
                <w:szCs w:val="24"/>
              </w:rPr>
              <w:t xml:space="preserve"> since the last audit, if the Components in any Segment maintained through a PSMP had experienced more than 4% Countable Events, the entity had reduced the Countable Events to 4% or less of the population of that Segment within 3 years of the initial determination of the exceedance of 4%. </w:t>
            </w:r>
          </w:p>
        </w:tc>
      </w:tr>
      <w:tr w:rsidR="00690447" w:rsidRPr="00070633" w14:paraId="70CB5FD3" w14:textId="77777777" w:rsidTr="00D03961">
        <w:tc>
          <w:tcPr>
            <w:tcW w:w="374" w:type="dxa"/>
            <w:shd w:val="clear" w:color="auto" w:fill="auto"/>
          </w:tcPr>
          <w:p w14:paraId="6878B21D" w14:textId="77777777" w:rsidR="00690447" w:rsidRPr="00A4029B" w:rsidRDefault="00690447" w:rsidP="00070633">
            <w:pPr>
              <w:pStyle w:val="AuthorNote"/>
              <w:rPr>
                <w:color w:val="auto"/>
                <w:sz w:val="24"/>
                <w:szCs w:val="24"/>
              </w:rPr>
            </w:pPr>
          </w:p>
        </w:tc>
        <w:tc>
          <w:tcPr>
            <w:tcW w:w="10416" w:type="dxa"/>
            <w:shd w:val="clear" w:color="auto" w:fill="DCDCFF"/>
          </w:tcPr>
          <w:p w14:paraId="7955EF54" w14:textId="77777777" w:rsidR="00690447" w:rsidRPr="00A4029B" w:rsidRDefault="00690447" w:rsidP="00A4029B">
            <w:pPr>
              <w:pStyle w:val="AuthorNote"/>
              <w:rPr>
                <w:color w:val="auto"/>
                <w:sz w:val="24"/>
                <w:szCs w:val="24"/>
              </w:rPr>
            </w:pPr>
            <w:r w:rsidRPr="00A4029B">
              <w:rPr>
                <w:color w:val="auto"/>
                <w:sz w:val="24"/>
                <w:szCs w:val="24"/>
              </w:rPr>
              <w:t>Verify that the Components within each selected Segment were of a consistent design standard, or are or were of a particular model or type from a single manufacturer that typically share other common elements</w:t>
            </w:r>
            <w:r w:rsidR="00D53D2F" w:rsidRPr="00A4029B">
              <w:rPr>
                <w:color w:val="auto"/>
                <w:sz w:val="24"/>
                <w:szCs w:val="24"/>
              </w:rPr>
              <w:t xml:space="preserve">, in every </w:t>
            </w:r>
            <w:r w:rsidR="00E517B8" w:rsidRPr="00A4029B">
              <w:rPr>
                <w:color w:val="auto"/>
                <w:sz w:val="24"/>
                <w:szCs w:val="24"/>
              </w:rPr>
              <w:t xml:space="preserve">year </w:t>
            </w:r>
            <w:r w:rsidR="00D53D2F" w:rsidRPr="00A4029B">
              <w:rPr>
                <w:color w:val="auto"/>
                <w:sz w:val="24"/>
                <w:szCs w:val="24"/>
              </w:rPr>
              <w:t>since the last audit.</w:t>
            </w:r>
          </w:p>
        </w:tc>
      </w:tr>
      <w:tr w:rsidR="00070633" w:rsidRPr="00070633" w14:paraId="2E93ACB9" w14:textId="77777777" w:rsidTr="004867E1">
        <w:tc>
          <w:tcPr>
            <w:tcW w:w="10790" w:type="dxa"/>
            <w:gridSpan w:val="2"/>
            <w:shd w:val="clear" w:color="auto" w:fill="DCDCFF"/>
          </w:tcPr>
          <w:p w14:paraId="45281AA9" w14:textId="77777777" w:rsidR="00070633" w:rsidRPr="00A4029B" w:rsidRDefault="00070633" w:rsidP="00A4029B">
            <w:pPr>
              <w:pStyle w:val="AuthorNote"/>
              <w:rPr>
                <w:color w:val="auto"/>
                <w:sz w:val="24"/>
                <w:szCs w:val="24"/>
              </w:rPr>
            </w:pPr>
            <w:r w:rsidRPr="00A4029B">
              <w:rPr>
                <w:b/>
                <w:color w:val="auto"/>
                <w:sz w:val="24"/>
                <w:szCs w:val="24"/>
              </w:rPr>
              <w:t>Note to Auditor:</w:t>
            </w:r>
            <w:r w:rsidRPr="00A4029B">
              <w:rPr>
                <w:color w:val="auto"/>
                <w:sz w:val="24"/>
                <w:szCs w:val="24"/>
              </w:rPr>
              <w:t xml:space="preserve"> Auditors should use their professional judgment in selecting all, or a sample, of the designated performance-based Segments </w:t>
            </w:r>
            <w:r w:rsidR="000F7FC4" w:rsidRPr="00A4029B">
              <w:rPr>
                <w:color w:val="auto"/>
                <w:sz w:val="24"/>
                <w:szCs w:val="24"/>
              </w:rPr>
              <w:t>that</w:t>
            </w:r>
            <w:r w:rsidRPr="00A4029B">
              <w:rPr>
                <w:color w:val="auto"/>
                <w:sz w:val="24"/>
                <w:szCs w:val="24"/>
              </w:rPr>
              <w:t xml:space="preserve"> were maintained under performance-based maintenance since the last audit.   Note that a flow chart covering the establishment and maintenance of performance-based programs is provided as </w:t>
            </w:r>
            <w:r w:rsidR="0080513D" w:rsidRPr="00A4029B">
              <w:rPr>
                <w:color w:val="auto"/>
                <w:sz w:val="24"/>
                <w:szCs w:val="24"/>
              </w:rPr>
              <w:t>Figure 1</w:t>
            </w:r>
            <w:r w:rsidRPr="00A4029B">
              <w:rPr>
                <w:color w:val="auto"/>
                <w:sz w:val="24"/>
                <w:szCs w:val="24"/>
              </w:rPr>
              <w:t xml:space="preserve"> to this RSAW.      </w:t>
            </w:r>
          </w:p>
        </w:tc>
      </w:tr>
    </w:tbl>
    <w:p w14:paraId="7255FB30" w14:textId="77777777" w:rsidR="006B276F" w:rsidRPr="00070633" w:rsidRDefault="006B276F" w:rsidP="007A379C">
      <w:pPr>
        <w:pStyle w:val="AuthorNote"/>
        <w:rPr>
          <w:color w:val="auto"/>
          <w:sz w:val="24"/>
          <w:szCs w:val="24"/>
        </w:rPr>
      </w:pPr>
    </w:p>
    <w:p w14:paraId="6792534D" w14:textId="77777777" w:rsidR="00AE5246" w:rsidRDefault="00A2475F" w:rsidP="00AE5246">
      <w:pPr>
        <w:pStyle w:val="RqtSection"/>
        <w:rPr>
          <w:color w:val="264D74"/>
        </w:rPr>
      </w:pPr>
      <w:r w:rsidRPr="006C43BC">
        <w:t>Auditor Notes</w:t>
      </w:r>
      <w:r w:rsidR="00AE5246" w:rsidRPr="006C43BC">
        <w:t>:</w:t>
      </w:r>
      <w:r w:rsidR="00AE5246" w:rsidRPr="006C43BC">
        <w:rPr>
          <w:color w:val="264D74"/>
        </w:rPr>
        <w:t xml:space="preserve"> </w:t>
      </w:r>
    </w:p>
    <w:p w14:paraId="73929C58" w14:textId="77777777" w:rsidR="0019016F" w:rsidRDefault="0019016F" w:rsidP="00AE5246">
      <w:pPr>
        <w:pStyle w:val="RqtSection"/>
        <w:rPr>
          <w:color w:val="264D74"/>
        </w:rPr>
      </w:pPr>
    </w:p>
    <w:p w14:paraId="5A84C0F9"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31EBE49A"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41ADC11C"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41D62EDB" w14:textId="77777777" w:rsidR="0019016F"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50D05FAC" w14:textId="77777777" w:rsidR="0019016F" w:rsidRPr="006C43BC" w:rsidRDefault="0019016F" w:rsidP="0019016F">
      <w:pPr>
        <w:pStyle w:val="RqtSection"/>
        <w:pBdr>
          <w:top w:val="single" w:sz="4" w:space="1" w:color="auto"/>
          <w:left w:val="single" w:sz="4" w:space="4" w:color="auto"/>
          <w:bottom w:val="single" w:sz="4" w:space="1" w:color="auto"/>
          <w:right w:val="single" w:sz="4" w:space="4" w:color="auto"/>
        </w:pBdr>
        <w:rPr>
          <w:color w:val="264D74"/>
        </w:rPr>
      </w:pPr>
    </w:p>
    <w:p w14:paraId="64F33AB3" w14:textId="77777777" w:rsidR="005E0917" w:rsidRDefault="005E0917">
      <w:pPr>
        <w:autoSpaceDE/>
        <w:autoSpaceDN/>
        <w:adjustRightInd/>
        <w:rPr>
          <w:rFonts w:asciiTheme="minorHAnsi" w:hAnsiTheme="minorHAnsi" w:cs="Times New Roman"/>
          <w:color w:val="0070C0"/>
          <w:sz w:val="22"/>
          <w:szCs w:val="22"/>
        </w:rPr>
      </w:pPr>
      <w:r>
        <w:br w:type="page"/>
      </w:r>
    </w:p>
    <w:p w14:paraId="621FD079" w14:textId="77777777" w:rsidR="00357A69" w:rsidRPr="00E605AA" w:rsidRDefault="00357A69" w:rsidP="00E605AA">
      <w:pPr>
        <w:pStyle w:val="SectHead"/>
      </w:pPr>
      <w:r w:rsidRPr="00E605AA">
        <w:lastRenderedPageBreak/>
        <w:t>R3 Supporting Evidence and Documentation</w:t>
      </w:r>
    </w:p>
    <w:p w14:paraId="798D9DED" w14:textId="77777777" w:rsidR="00357A69" w:rsidRDefault="00357A69" w:rsidP="00357A69">
      <w:pPr>
        <w:spacing w:before="120"/>
        <w:ind w:left="900" w:hanging="540"/>
        <w:rPr>
          <w:rFonts w:asciiTheme="minorHAnsi" w:hAnsiTheme="minorHAnsi" w:cs="Times New Roman"/>
          <w:color w:val="auto"/>
        </w:rPr>
      </w:pPr>
      <w:r w:rsidRPr="00391059">
        <w:rPr>
          <w:rFonts w:asciiTheme="minorHAnsi" w:hAnsiTheme="minorHAnsi" w:cs="Times New Roman"/>
          <w:b/>
          <w:color w:val="auto"/>
        </w:rPr>
        <w:t>R3</w:t>
      </w:r>
      <w:r w:rsidRPr="008C6E95">
        <w:rPr>
          <w:rFonts w:asciiTheme="minorHAnsi" w:hAnsiTheme="minorHAnsi" w:cs="Times New Roman"/>
          <w:color w:val="auto"/>
        </w:rPr>
        <w:t>.</w:t>
      </w:r>
      <w:r w:rsidRPr="008C6E95">
        <w:rPr>
          <w:rFonts w:asciiTheme="minorHAnsi" w:hAnsiTheme="minorHAnsi" w:cs="Times New Roman"/>
          <w:color w:val="auto"/>
        </w:rPr>
        <w:tab/>
        <w:t>Each Transmission Owner, Generator Owner, and Distribution Provider that utilizes time</w:t>
      </w:r>
      <w:r w:rsidR="001D762D">
        <w:rPr>
          <w:rFonts w:asciiTheme="minorHAnsi" w:hAnsiTheme="minorHAnsi" w:cs="Times New Roman"/>
          <w:color w:val="auto"/>
        </w:rPr>
        <w:t>-</w:t>
      </w:r>
      <w:r w:rsidRPr="008C6E95">
        <w:rPr>
          <w:rFonts w:asciiTheme="minorHAnsi" w:hAnsiTheme="minorHAnsi" w:cs="Times New Roman"/>
          <w:color w:val="auto"/>
        </w:rPr>
        <w:t>based maintenance programs(s) shall maintain its Protection System</w:t>
      </w:r>
      <w:r w:rsidR="00733794" w:rsidRPr="00E239F0">
        <w:rPr>
          <w:rFonts w:asciiTheme="minorHAnsi" w:hAnsiTheme="minorHAnsi"/>
        </w:rPr>
        <w:t>,</w:t>
      </w:r>
      <w:r w:rsidR="00733794" w:rsidRPr="00316EA8">
        <w:rPr>
          <w:rFonts w:asciiTheme="minorHAnsi" w:hAnsiTheme="minorHAnsi"/>
        </w:rPr>
        <w:t xml:space="preserve"> Automatic Reclosing</w:t>
      </w:r>
      <w:r w:rsidR="00733794" w:rsidRPr="00E239F0">
        <w:rPr>
          <w:rFonts w:asciiTheme="minorHAnsi" w:hAnsiTheme="minorHAnsi"/>
        </w:rPr>
        <w:t>, and Sudden Pressure Relaying</w:t>
      </w:r>
      <w:r w:rsidRPr="008C6E95">
        <w:rPr>
          <w:rFonts w:asciiTheme="minorHAnsi" w:hAnsiTheme="minorHAnsi" w:cs="Times New Roman"/>
          <w:color w:val="auto"/>
        </w:rPr>
        <w:t xml:space="preserve"> Components that are included within the time-based maintenance program in accordance with the minimum maintenance activities and maximum maintenance intervals prescribed within Tables 1-1 through 1-5, Table 2,</w:t>
      </w:r>
      <w:r w:rsidR="00C7755E">
        <w:rPr>
          <w:rFonts w:asciiTheme="minorHAnsi" w:hAnsiTheme="minorHAnsi" w:cs="Times New Roman"/>
          <w:color w:val="auto"/>
        </w:rPr>
        <w:t xml:space="preserve"> </w:t>
      </w:r>
      <w:r w:rsidRPr="008C6E95">
        <w:rPr>
          <w:rFonts w:asciiTheme="minorHAnsi" w:hAnsiTheme="minorHAnsi" w:cs="Times New Roman"/>
          <w:color w:val="auto"/>
        </w:rPr>
        <w:t>Table 3</w:t>
      </w:r>
      <w:r w:rsidR="00733794">
        <w:rPr>
          <w:rFonts w:asciiTheme="minorHAnsi" w:hAnsiTheme="minorHAnsi" w:cs="Times New Roman"/>
          <w:color w:val="auto"/>
        </w:rPr>
        <w:t>,</w:t>
      </w:r>
      <w:r w:rsidR="00733794" w:rsidRPr="00733794">
        <w:rPr>
          <w:rFonts w:asciiTheme="minorHAnsi" w:hAnsiTheme="minorHAnsi"/>
        </w:rPr>
        <w:t xml:space="preserve"> </w:t>
      </w:r>
      <w:r w:rsidR="00733794" w:rsidRPr="00316EA8">
        <w:rPr>
          <w:rFonts w:asciiTheme="minorHAnsi" w:hAnsiTheme="minorHAnsi"/>
        </w:rPr>
        <w:t xml:space="preserve">Table 4-1 through </w:t>
      </w:r>
      <w:r w:rsidR="000545F7">
        <w:rPr>
          <w:rFonts w:asciiTheme="minorHAnsi" w:hAnsiTheme="minorHAnsi"/>
        </w:rPr>
        <w:t>4-2</w:t>
      </w:r>
      <w:r w:rsidR="00733794" w:rsidRPr="00E239F0">
        <w:rPr>
          <w:rFonts w:asciiTheme="minorHAnsi" w:hAnsiTheme="minorHAnsi"/>
        </w:rPr>
        <w:t>, and Table 5</w:t>
      </w:r>
      <w:r w:rsidRPr="008C6E95">
        <w:rPr>
          <w:rFonts w:asciiTheme="minorHAnsi" w:hAnsiTheme="minorHAnsi" w:cs="Times New Roman"/>
          <w:color w:val="auto"/>
        </w:rPr>
        <w:t>.</w:t>
      </w:r>
    </w:p>
    <w:p w14:paraId="48F0837C" w14:textId="77777777" w:rsidR="003277C7" w:rsidRPr="008C6E95" w:rsidRDefault="003277C7" w:rsidP="00357A69">
      <w:pPr>
        <w:spacing w:before="120"/>
        <w:ind w:left="900" w:hanging="540"/>
        <w:rPr>
          <w:rFonts w:asciiTheme="minorHAnsi" w:hAnsiTheme="minorHAnsi" w:cs="Times New Roman"/>
          <w:color w:val="auto"/>
        </w:rPr>
      </w:pPr>
    </w:p>
    <w:p w14:paraId="4DF10596" w14:textId="77777777" w:rsidR="00357A69" w:rsidRDefault="00357A69" w:rsidP="00357A69">
      <w:pPr>
        <w:spacing w:before="120"/>
        <w:ind w:left="900" w:hanging="540"/>
        <w:rPr>
          <w:rFonts w:asciiTheme="minorHAnsi" w:hAnsiTheme="minorHAnsi" w:cs="Times New Roman"/>
          <w:color w:val="auto"/>
        </w:rPr>
      </w:pPr>
      <w:r w:rsidRPr="00391059">
        <w:rPr>
          <w:rFonts w:asciiTheme="minorHAnsi" w:hAnsiTheme="minorHAnsi" w:cs="Times New Roman"/>
          <w:b/>
          <w:color w:val="auto"/>
        </w:rPr>
        <w:t>M3</w:t>
      </w:r>
      <w:r w:rsidRPr="008C6E95">
        <w:rPr>
          <w:rFonts w:asciiTheme="minorHAnsi" w:hAnsiTheme="minorHAnsi" w:cs="Times New Roman"/>
          <w:color w:val="auto"/>
        </w:rPr>
        <w:t>.</w:t>
      </w:r>
      <w:r w:rsidRPr="008C6E95">
        <w:rPr>
          <w:rFonts w:asciiTheme="minorHAnsi" w:hAnsiTheme="minorHAnsi" w:cs="Times New Roman"/>
          <w:color w:val="auto"/>
        </w:rPr>
        <w:tab/>
        <w:t>Each Transmission Owner, Generator Owner, and Distribution Provider that utilizes time</w:t>
      </w:r>
      <w:r w:rsidR="001D762D">
        <w:rPr>
          <w:rFonts w:asciiTheme="minorHAnsi" w:hAnsiTheme="minorHAnsi" w:cs="Times New Roman"/>
          <w:color w:val="auto"/>
        </w:rPr>
        <w:t>-</w:t>
      </w:r>
      <w:r w:rsidRPr="008C6E95">
        <w:rPr>
          <w:rFonts w:asciiTheme="minorHAnsi" w:hAnsiTheme="minorHAnsi" w:cs="Times New Roman"/>
          <w:color w:val="auto"/>
        </w:rPr>
        <w:t>based maintenance programs(s) shall have evidence that it has</w:t>
      </w:r>
      <w:r w:rsidR="003277C7">
        <w:rPr>
          <w:rFonts w:asciiTheme="minorHAnsi" w:hAnsiTheme="minorHAnsi" w:cs="Times New Roman"/>
          <w:color w:val="auto"/>
        </w:rPr>
        <w:t xml:space="preserve"> maintained its Protection System, Automatic Reclosing, and Sudden Pressure Relaying Components included within its time-based program in accordance with Requirement R3. The evidence may include, but is not limited to, dated</w:t>
      </w:r>
      <w:r w:rsidRPr="008C6E95">
        <w:rPr>
          <w:rFonts w:asciiTheme="minorHAnsi" w:hAnsiTheme="minorHAnsi" w:cs="Times New Roman"/>
          <w:color w:val="auto"/>
        </w:rPr>
        <w:t xml:space="preserve"> maintenance records, dated maintenance summaries, dated check-off lists, dated inspection records, or dated work orders.</w:t>
      </w:r>
    </w:p>
    <w:p w14:paraId="327027A8" w14:textId="77777777" w:rsidR="002A66FF" w:rsidRDefault="002A66FF" w:rsidP="00357A69">
      <w:pPr>
        <w:spacing w:before="120"/>
        <w:ind w:left="900" w:hanging="540"/>
        <w:rPr>
          <w:rFonts w:asciiTheme="minorHAnsi" w:hAnsiTheme="minorHAnsi" w:cs="Times New Roman"/>
          <w:color w:val="auto"/>
        </w:rPr>
      </w:pPr>
    </w:p>
    <w:p w14:paraId="13AE1B8B"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1963703A"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16D5148D"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7821089"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23C10ACC" w14:textId="77777777" w:rsidR="008D002F" w:rsidRPr="00705BB3" w:rsidRDefault="008D002F" w:rsidP="00AE5246">
      <w:pPr>
        <w:widowControl w:val="0"/>
        <w:shd w:val="clear" w:color="auto" w:fill="CDFFCD"/>
        <w:jc w:val="both"/>
        <w:rPr>
          <w:rFonts w:asciiTheme="minorHAnsi" w:hAnsiTheme="minorHAnsi" w:cs="Times New Roman"/>
          <w:bCs/>
          <w:color w:val="auto"/>
          <w:sz w:val="22"/>
          <w:szCs w:val="22"/>
        </w:rPr>
      </w:pPr>
    </w:p>
    <w:p w14:paraId="3FC80256" w14:textId="77777777" w:rsidR="00580281" w:rsidRPr="00580281" w:rsidRDefault="00580281" w:rsidP="00580281">
      <w:pPr>
        <w:pStyle w:val="AuthorNote"/>
        <w:rPr>
          <w:b/>
        </w:rPr>
      </w:pPr>
    </w:p>
    <w:tbl>
      <w:tblPr>
        <w:tblStyle w:val="TableGrid2"/>
        <w:tblW w:w="0" w:type="auto"/>
        <w:tblLook w:val="04A0" w:firstRow="1" w:lastRow="0" w:firstColumn="1" w:lastColumn="0" w:noHBand="0" w:noVBand="1"/>
      </w:tblPr>
      <w:tblGrid>
        <w:gridCol w:w="10790"/>
      </w:tblGrid>
      <w:tr w:rsidR="00580281" w:rsidRPr="00580281" w14:paraId="7528CB81" w14:textId="77777777" w:rsidTr="00EB0E86">
        <w:tc>
          <w:tcPr>
            <w:tcW w:w="10790" w:type="dxa"/>
            <w:shd w:val="clear" w:color="auto" w:fill="DCDCFF"/>
          </w:tcPr>
          <w:p w14:paraId="770E68FE" w14:textId="77777777" w:rsidR="00580281" w:rsidRPr="00C15497" w:rsidRDefault="00580281" w:rsidP="00580281">
            <w:pPr>
              <w:pStyle w:val="AuthorNote"/>
              <w:rPr>
                <w:bCs/>
                <w:color w:val="auto"/>
                <w:sz w:val="24"/>
                <w:szCs w:val="24"/>
              </w:rPr>
            </w:pPr>
            <w:r w:rsidRPr="00C15497">
              <w:rPr>
                <w:bCs/>
                <w:color w:val="auto"/>
                <w:sz w:val="24"/>
                <w:szCs w:val="24"/>
              </w:rPr>
              <w:t>Special Note to</w:t>
            </w:r>
            <w:r w:rsidR="00795D23" w:rsidRPr="00C15497">
              <w:rPr>
                <w:bCs/>
                <w:color w:val="auto"/>
                <w:sz w:val="24"/>
                <w:szCs w:val="24"/>
              </w:rPr>
              <w:t xml:space="preserve"> the</w:t>
            </w:r>
            <w:r w:rsidRPr="00C15497">
              <w:rPr>
                <w:bCs/>
                <w:color w:val="auto"/>
                <w:sz w:val="24"/>
                <w:szCs w:val="24"/>
              </w:rPr>
              <w:t xml:space="preserve"> Auditor:  </w:t>
            </w:r>
          </w:p>
          <w:p w14:paraId="7EDECA9C" w14:textId="77777777" w:rsidR="00580281" w:rsidRPr="00C15497" w:rsidRDefault="00580281" w:rsidP="00580281">
            <w:pPr>
              <w:pStyle w:val="AuthorNote"/>
              <w:rPr>
                <w:bCs/>
                <w:color w:val="auto"/>
                <w:sz w:val="24"/>
                <w:szCs w:val="24"/>
              </w:rPr>
            </w:pPr>
          </w:p>
          <w:p w14:paraId="440FCA11" w14:textId="77777777" w:rsidR="00580281" w:rsidRPr="00C15497" w:rsidRDefault="00580281" w:rsidP="00580281">
            <w:pPr>
              <w:pStyle w:val="AuthorNote"/>
              <w:rPr>
                <w:bCs/>
                <w:color w:val="auto"/>
                <w:sz w:val="24"/>
                <w:szCs w:val="24"/>
              </w:rPr>
            </w:pPr>
            <w:r w:rsidRPr="00C15497">
              <w:rPr>
                <w:bCs/>
                <w:color w:val="auto"/>
                <w:sz w:val="24"/>
                <w:szCs w:val="24"/>
              </w:rPr>
              <w:t xml:space="preserve">Large </w:t>
            </w:r>
            <w:r w:rsidR="003F036A" w:rsidRPr="00C15497">
              <w:rPr>
                <w:bCs/>
                <w:color w:val="auto"/>
                <w:sz w:val="24"/>
                <w:szCs w:val="24"/>
              </w:rPr>
              <w:t>e</w:t>
            </w:r>
            <w:r w:rsidR="005078B4" w:rsidRPr="00C15497">
              <w:rPr>
                <w:bCs/>
                <w:color w:val="auto"/>
                <w:sz w:val="24"/>
                <w:szCs w:val="24"/>
              </w:rPr>
              <w:t>ntities subject</w:t>
            </w:r>
            <w:r w:rsidRPr="00C15497">
              <w:rPr>
                <w:bCs/>
                <w:color w:val="auto"/>
                <w:sz w:val="24"/>
                <w:szCs w:val="24"/>
              </w:rPr>
              <w:t xml:space="preserve"> to this Standard will typically own and maintain BES Protection Systems</w:t>
            </w:r>
            <w:r w:rsidR="00733794" w:rsidRPr="00C15497">
              <w:rPr>
                <w:color w:val="auto"/>
                <w:sz w:val="24"/>
                <w:szCs w:val="24"/>
              </w:rPr>
              <w:t>, Automatic Reclosing, and Sudden Pressure Relaying Components</w:t>
            </w:r>
            <w:r w:rsidRPr="00C15497">
              <w:rPr>
                <w:bCs/>
                <w:color w:val="auto"/>
                <w:sz w:val="24"/>
                <w:szCs w:val="24"/>
              </w:rPr>
              <w:t xml:space="preserve"> comprised of many thousands of individual Components</w:t>
            </w:r>
            <w:r w:rsidR="00D450CF" w:rsidRPr="00C15497">
              <w:rPr>
                <w:bCs/>
                <w:color w:val="auto"/>
                <w:sz w:val="24"/>
                <w:szCs w:val="24"/>
              </w:rPr>
              <w:t xml:space="preserve">.  </w:t>
            </w:r>
            <w:r w:rsidR="00DA1A29" w:rsidRPr="00C15497">
              <w:rPr>
                <w:bCs/>
                <w:color w:val="auto"/>
                <w:sz w:val="24"/>
                <w:szCs w:val="24"/>
              </w:rPr>
              <w:t xml:space="preserve">Reliability </w:t>
            </w:r>
            <w:r w:rsidR="00D450CF" w:rsidRPr="00C15497">
              <w:rPr>
                <w:bCs/>
                <w:color w:val="auto"/>
                <w:sz w:val="24"/>
                <w:szCs w:val="24"/>
              </w:rPr>
              <w:t>Standard</w:t>
            </w:r>
            <w:r w:rsidRPr="00C15497">
              <w:rPr>
                <w:bCs/>
                <w:color w:val="auto"/>
                <w:sz w:val="24"/>
                <w:szCs w:val="24"/>
              </w:rPr>
              <w:t xml:space="preserve"> </w:t>
            </w:r>
            <w:r w:rsidR="00E76334">
              <w:rPr>
                <w:bCs/>
                <w:color w:val="auto"/>
                <w:sz w:val="24"/>
                <w:szCs w:val="24"/>
              </w:rPr>
              <w:t>PRC-005-4</w:t>
            </w:r>
            <w:r w:rsidR="003277C7" w:rsidRPr="00C15497">
              <w:rPr>
                <w:bCs/>
                <w:color w:val="auto"/>
                <w:sz w:val="24"/>
                <w:szCs w:val="24"/>
              </w:rPr>
              <w:t xml:space="preserve"> </w:t>
            </w:r>
            <w:r w:rsidRPr="00C15497">
              <w:rPr>
                <w:bCs/>
                <w:color w:val="auto"/>
                <w:sz w:val="24"/>
                <w:szCs w:val="24"/>
              </w:rPr>
              <w:t xml:space="preserve">imposes multiple </w:t>
            </w:r>
            <w:r w:rsidR="00EB0E86" w:rsidRPr="00C15497">
              <w:rPr>
                <w:bCs/>
                <w:color w:val="auto"/>
                <w:sz w:val="24"/>
                <w:szCs w:val="24"/>
              </w:rPr>
              <w:t xml:space="preserve">maintenance </w:t>
            </w:r>
            <w:r w:rsidRPr="00C15497">
              <w:rPr>
                <w:bCs/>
                <w:color w:val="auto"/>
                <w:sz w:val="24"/>
                <w:szCs w:val="24"/>
              </w:rPr>
              <w:t xml:space="preserve">requirements pertaining to </w:t>
            </w:r>
            <w:r w:rsidR="00DA1A29" w:rsidRPr="00C15497">
              <w:rPr>
                <w:bCs/>
                <w:color w:val="auto"/>
                <w:sz w:val="24"/>
                <w:szCs w:val="24"/>
              </w:rPr>
              <w:t xml:space="preserve">every </w:t>
            </w:r>
            <w:r w:rsidRPr="00C15497">
              <w:rPr>
                <w:bCs/>
                <w:color w:val="auto"/>
                <w:sz w:val="24"/>
                <w:szCs w:val="24"/>
              </w:rPr>
              <w:t>individual Component.  These extend to various mandatory maintenance intervals and to specific, obligatory detailed maintenance activities</w:t>
            </w:r>
            <w:r w:rsidR="00DA1A29" w:rsidRPr="00C15497">
              <w:rPr>
                <w:bCs/>
                <w:color w:val="auto"/>
                <w:sz w:val="24"/>
                <w:szCs w:val="24"/>
              </w:rPr>
              <w:t xml:space="preserve">.  </w:t>
            </w:r>
            <w:r w:rsidRPr="00C15497">
              <w:rPr>
                <w:bCs/>
                <w:color w:val="auto"/>
                <w:sz w:val="24"/>
                <w:szCs w:val="24"/>
              </w:rPr>
              <w:t xml:space="preserve">Given the extensive population of Components, and the multiplicity of unique requirements applicable to each, sampling techniques may be required to ensure a manageable approach to auditing </w:t>
            </w:r>
            <w:r w:rsidR="00351207" w:rsidRPr="00C15497">
              <w:rPr>
                <w:bCs/>
                <w:color w:val="auto"/>
                <w:sz w:val="24"/>
                <w:szCs w:val="24"/>
              </w:rPr>
              <w:t>com</w:t>
            </w:r>
            <w:r w:rsidR="003F036A" w:rsidRPr="00C15497">
              <w:rPr>
                <w:bCs/>
                <w:color w:val="auto"/>
                <w:sz w:val="24"/>
                <w:szCs w:val="24"/>
              </w:rPr>
              <w:t>pliance</w:t>
            </w:r>
            <w:r w:rsidR="00351207" w:rsidRPr="00C15497">
              <w:rPr>
                <w:bCs/>
                <w:color w:val="auto"/>
                <w:sz w:val="24"/>
                <w:szCs w:val="24"/>
              </w:rPr>
              <w:t xml:space="preserve"> with Requirement R3 for a </w:t>
            </w:r>
            <w:r w:rsidR="00946C64" w:rsidRPr="00C15497">
              <w:rPr>
                <w:bCs/>
                <w:color w:val="auto"/>
                <w:sz w:val="24"/>
                <w:szCs w:val="24"/>
              </w:rPr>
              <w:t xml:space="preserve">large </w:t>
            </w:r>
            <w:r w:rsidR="00F227D5" w:rsidRPr="00C15497">
              <w:rPr>
                <w:bCs/>
                <w:color w:val="auto"/>
                <w:sz w:val="24"/>
                <w:szCs w:val="24"/>
              </w:rPr>
              <w:t>e</w:t>
            </w:r>
            <w:r w:rsidR="00946C64" w:rsidRPr="00C15497">
              <w:rPr>
                <w:bCs/>
                <w:color w:val="auto"/>
                <w:sz w:val="24"/>
                <w:szCs w:val="24"/>
              </w:rPr>
              <w:t>ntity</w:t>
            </w:r>
            <w:r w:rsidR="00E46D90" w:rsidRPr="00C15497">
              <w:rPr>
                <w:bCs/>
                <w:color w:val="auto"/>
                <w:sz w:val="24"/>
                <w:szCs w:val="24"/>
              </w:rPr>
              <w:t>.</w:t>
            </w:r>
            <w:r w:rsidR="00946C64" w:rsidRPr="00C15497">
              <w:rPr>
                <w:bCs/>
                <w:color w:val="auto"/>
                <w:sz w:val="24"/>
                <w:szCs w:val="24"/>
              </w:rPr>
              <w:t xml:space="preserve"> </w:t>
            </w:r>
          </w:p>
          <w:p w14:paraId="2CC7D0B5" w14:textId="77777777" w:rsidR="00E46D90" w:rsidRPr="00C15497" w:rsidRDefault="00E46D90" w:rsidP="00580281">
            <w:pPr>
              <w:pStyle w:val="AuthorNote"/>
              <w:rPr>
                <w:bCs/>
                <w:color w:val="auto"/>
                <w:sz w:val="24"/>
                <w:szCs w:val="24"/>
              </w:rPr>
            </w:pPr>
          </w:p>
          <w:p w14:paraId="089E8420" w14:textId="77777777" w:rsidR="00D450CF" w:rsidRPr="00C15497" w:rsidRDefault="00580281" w:rsidP="00D450CF">
            <w:pPr>
              <w:pStyle w:val="AuthorNote"/>
              <w:rPr>
                <w:bCs/>
                <w:color w:val="auto"/>
                <w:sz w:val="24"/>
                <w:szCs w:val="24"/>
              </w:rPr>
            </w:pPr>
            <w:r w:rsidRPr="00C15497">
              <w:rPr>
                <w:bCs/>
                <w:color w:val="auto"/>
                <w:sz w:val="24"/>
                <w:szCs w:val="24"/>
              </w:rPr>
              <w:t xml:space="preserve">Other, smaller </w:t>
            </w:r>
            <w:r w:rsidR="003F036A" w:rsidRPr="00C15497">
              <w:rPr>
                <w:bCs/>
                <w:color w:val="auto"/>
                <w:sz w:val="24"/>
                <w:szCs w:val="24"/>
              </w:rPr>
              <w:t>e</w:t>
            </w:r>
            <w:r w:rsidRPr="00C15497">
              <w:rPr>
                <w:bCs/>
                <w:color w:val="auto"/>
                <w:sz w:val="24"/>
                <w:szCs w:val="24"/>
              </w:rPr>
              <w:t>ntities subject to this Standard will possess</w:t>
            </w:r>
            <w:r w:rsidR="00D450CF" w:rsidRPr="00C15497">
              <w:rPr>
                <w:bCs/>
                <w:color w:val="auto"/>
                <w:sz w:val="24"/>
                <w:szCs w:val="24"/>
              </w:rPr>
              <w:t xml:space="preserve"> much smaller BES</w:t>
            </w:r>
            <w:r w:rsidRPr="00C15497">
              <w:rPr>
                <w:bCs/>
                <w:color w:val="auto"/>
                <w:sz w:val="24"/>
                <w:szCs w:val="24"/>
              </w:rPr>
              <w:t xml:space="preserve"> Protection System</w:t>
            </w:r>
            <w:r w:rsidR="00733794" w:rsidRPr="00C15497">
              <w:rPr>
                <w:color w:val="auto"/>
                <w:sz w:val="24"/>
                <w:szCs w:val="24"/>
              </w:rPr>
              <w:t>, Automatic Reclosing, and Sudden Pressure Relaying Component</w:t>
            </w:r>
            <w:r w:rsidR="00882E07" w:rsidRPr="00C15497">
              <w:rPr>
                <w:bCs/>
                <w:color w:val="auto"/>
                <w:sz w:val="24"/>
                <w:szCs w:val="24"/>
              </w:rPr>
              <w:t xml:space="preserve"> populations</w:t>
            </w:r>
            <w:r w:rsidR="00D450CF" w:rsidRPr="00C15497">
              <w:rPr>
                <w:bCs/>
                <w:color w:val="auto"/>
                <w:sz w:val="24"/>
                <w:szCs w:val="24"/>
              </w:rPr>
              <w:t xml:space="preserve">.  Examples could include smaller Distribution Providers and Generator Owners.  </w:t>
            </w:r>
            <w:r w:rsidR="005078B4" w:rsidRPr="00C15497">
              <w:rPr>
                <w:bCs/>
                <w:color w:val="auto"/>
                <w:sz w:val="24"/>
                <w:szCs w:val="24"/>
              </w:rPr>
              <w:t>Auditing</w:t>
            </w:r>
            <w:r w:rsidR="00D450CF" w:rsidRPr="00C15497">
              <w:rPr>
                <w:bCs/>
                <w:color w:val="auto"/>
                <w:sz w:val="24"/>
                <w:szCs w:val="24"/>
              </w:rPr>
              <w:t xml:space="preserve"> the compliance of such smaller </w:t>
            </w:r>
            <w:r w:rsidR="005078B4" w:rsidRPr="00C15497">
              <w:rPr>
                <w:bCs/>
                <w:color w:val="auto"/>
                <w:sz w:val="24"/>
                <w:szCs w:val="24"/>
              </w:rPr>
              <w:t>entities</w:t>
            </w:r>
            <w:r w:rsidR="00D450CF" w:rsidRPr="00C15497">
              <w:rPr>
                <w:bCs/>
                <w:color w:val="auto"/>
                <w:sz w:val="24"/>
                <w:szCs w:val="24"/>
              </w:rPr>
              <w:t xml:space="preserve"> may require less emphasis on sampling.</w:t>
            </w:r>
          </w:p>
          <w:p w14:paraId="443F8755" w14:textId="77777777" w:rsidR="00D450CF" w:rsidRPr="00C15497" w:rsidRDefault="00D450CF" w:rsidP="00D450CF">
            <w:pPr>
              <w:pStyle w:val="AuthorNote"/>
              <w:rPr>
                <w:bCs/>
                <w:color w:val="auto"/>
                <w:sz w:val="24"/>
                <w:szCs w:val="24"/>
              </w:rPr>
            </w:pPr>
          </w:p>
          <w:p w14:paraId="54379B33" w14:textId="77777777" w:rsidR="00434D5B" w:rsidRPr="00C15497" w:rsidRDefault="005078B4" w:rsidP="00D450CF">
            <w:pPr>
              <w:pStyle w:val="AuthorNote"/>
              <w:rPr>
                <w:bCs/>
                <w:color w:val="auto"/>
                <w:sz w:val="24"/>
                <w:szCs w:val="24"/>
              </w:rPr>
            </w:pPr>
            <w:r w:rsidRPr="00C15497">
              <w:rPr>
                <w:bCs/>
                <w:color w:val="auto"/>
                <w:sz w:val="24"/>
                <w:szCs w:val="24"/>
              </w:rPr>
              <w:t>Recognizing</w:t>
            </w:r>
            <w:r w:rsidR="00D450CF" w:rsidRPr="00C15497">
              <w:rPr>
                <w:bCs/>
                <w:color w:val="auto"/>
                <w:sz w:val="24"/>
                <w:szCs w:val="24"/>
              </w:rPr>
              <w:t xml:space="preserve"> the above, two </w:t>
            </w:r>
            <w:r w:rsidR="00434D5B" w:rsidRPr="00C15497">
              <w:rPr>
                <w:bCs/>
                <w:color w:val="auto"/>
                <w:sz w:val="24"/>
                <w:szCs w:val="24"/>
              </w:rPr>
              <w:t>methods</w:t>
            </w:r>
            <w:r w:rsidR="00D450CF" w:rsidRPr="00C15497">
              <w:rPr>
                <w:bCs/>
                <w:color w:val="auto"/>
                <w:sz w:val="24"/>
                <w:szCs w:val="24"/>
              </w:rPr>
              <w:t xml:space="preserve"> </w:t>
            </w:r>
            <w:r w:rsidR="00434D5B" w:rsidRPr="00C15497">
              <w:rPr>
                <w:bCs/>
                <w:color w:val="auto"/>
                <w:sz w:val="24"/>
                <w:szCs w:val="24"/>
              </w:rPr>
              <w:t xml:space="preserve">for auditing compliance with Requirement </w:t>
            </w:r>
            <w:r w:rsidR="00E565EC" w:rsidRPr="00C15497">
              <w:rPr>
                <w:bCs/>
                <w:color w:val="auto"/>
                <w:sz w:val="24"/>
                <w:szCs w:val="24"/>
              </w:rPr>
              <w:t>R</w:t>
            </w:r>
            <w:r w:rsidR="00434D5B" w:rsidRPr="00C15497">
              <w:rPr>
                <w:bCs/>
                <w:color w:val="auto"/>
                <w:sz w:val="24"/>
                <w:szCs w:val="24"/>
              </w:rPr>
              <w:t>3 are provided.</w:t>
            </w:r>
          </w:p>
          <w:p w14:paraId="7449CCC4" w14:textId="77777777" w:rsidR="00434D5B" w:rsidRPr="00C15497" w:rsidRDefault="00434D5B" w:rsidP="00D450CF">
            <w:pPr>
              <w:pStyle w:val="AuthorNote"/>
              <w:rPr>
                <w:bCs/>
                <w:color w:val="auto"/>
                <w:sz w:val="24"/>
                <w:szCs w:val="24"/>
              </w:rPr>
            </w:pPr>
          </w:p>
          <w:p w14:paraId="4E4161DB" w14:textId="77777777" w:rsidR="00715FB8" w:rsidRPr="00C15497" w:rsidRDefault="00434D5B" w:rsidP="004A1E29">
            <w:pPr>
              <w:pStyle w:val="AuthorNote"/>
              <w:rPr>
                <w:bCs/>
                <w:color w:val="auto"/>
                <w:sz w:val="24"/>
                <w:szCs w:val="24"/>
              </w:rPr>
            </w:pPr>
            <w:r w:rsidRPr="00C15497">
              <w:rPr>
                <w:bCs/>
                <w:color w:val="auto"/>
                <w:sz w:val="24"/>
                <w:szCs w:val="24"/>
              </w:rPr>
              <w:t xml:space="preserve">Method </w:t>
            </w:r>
            <w:r w:rsidR="00882E07" w:rsidRPr="00C15497">
              <w:rPr>
                <w:bCs/>
                <w:color w:val="auto"/>
                <w:sz w:val="24"/>
                <w:szCs w:val="24"/>
              </w:rPr>
              <w:t>3-</w:t>
            </w:r>
            <w:r w:rsidRPr="00C15497">
              <w:rPr>
                <w:bCs/>
                <w:color w:val="auto"/>
                <w:sz w:val="24"/>
                <w:szCs w:val="24"/>
              </w:rPr>
              <w:t xml:space="preserve">1 is more typically applicable to larger </w:t>
            </w:r>
            <w:r w:rsidR="003F036A" w:rsidRPr="00C15497">
              <w:rPr>
                <w:bCs/>
                <w:color w:val="auto"/>
                <w:sz w:val="24"/>
                <w:szCs w:val="24"/>
              </w:rPr>
              <w:t>e</w:t>
            </w:r>
            <w:r w:rsidRPr="00C15497">
              <w:rPr>
                <w:bCs/>
                <w:color w:val="auto"/>
                <w:sz w:val="24"/>
                <w:szCs w:val="24"/>
              </w:rPr>
              <w:t>ntities with extensive BES Protection System</w:t>
            </w:r>
            <w:r w:rsidR="00733794" w:rsidRPr="00C15497">
              <w:rPr>
                <w:color w:val="auto"/>
                <w:sz w:val="24"/>
                <w:szCs w:val="24"/>
              </w:rPr>
              <w:t>, Automatic Reclosing, and Sudden Pressure Relaying Component</w:t>
            </w:r>
            <w:r w:rsidR="00882E07" w:rsidRPr="00C15497">
              <w:rPr>
                <w:bCs/>
                <w:color w:val="auto"/>
                <w:sz w:val="24"/>
                <w:szCs w:val="24"/>
              </w:rPr>
              <w:t xml:space="preserve"> populations</w:t>
            </w:r>
            <w:r w:rsidRPr="00C15497">
              <w:rPr>
                <w:bCs/>
                <w:color w:val="auto"/>
                <w:sz w:val="24"/>
                <w:szCs w:val="24"/>
              </w:rPr>
              <w:t>.  This approach relies heavily o</w:t>
            </w:r>
            <w:r w:rsidR="003B1F80" w:rsidRPr="00C15497">
              <w:rPr>
                <w:bCs/>
                <w:color w:val="auto"/>
                <w:sz w:val="24"/>
                <w:szCs w:val="24"/>
              </w:rPr>
              <w:t>n</w:t>
            </w:r>
            <w:r w:rsidRPr="00C15497">
              <w:rPr>
                <w:bCs/>
                <w:color w:val="auto"/>
                <w:sz w:val="24"/>
                <w:szCs w:val="24"/>
              </w:rPr>
              <w:t xml:space="preserve"> sampling techniques and pre-audit coordination with the </w:t>
            </w:r>
            <w:r w:rsidR="003F036A" w:rsidRPr="00C15497">
              <w:rPr>
                <w:bCs/>
                <w:color w:val="auto"/>
                <w:sz w:val="24"/>
                <w:szCs w:val="24"/>
              </w:rPr>
              <w:t>e</w:t>
            </w:r>
            <w:r w:rsidRPr="00C15497">
              <w:rPr>
                <w:bCs/>
                <w:color w:val="auto"/>
                <w:sz w:val="24"/>
                <w:szCs w:val="24"/>
              </w:rPr>
              <w:t xml:space="preserve">ntity.  Method </w:t>
            </w:r>
            <w:r w:rsidR="00882E07" w:rsidRPr="00C15497">
              <w:rPr>
                <w:bCs/>
                <w:color w:val="auto"/>
                <w:sz w:val="24"/>
                <w:szCs w:val="24"/>
              </w:rPr>
              <w:t>3-</w:t>
            </w:r>
            <w:r w:rsidRPr="00C15497">
              <w:rPr>
                <w:bCs/>
                <w:color w:val="auto"/>
                <w:sz w:val="24"/>
                <w:szCs w:val="24"/>
              </w:rPr>
              <w:t xml:space="preserve">2 may be used when auditing a smaller </w:t>
            </w:r>
            <w:r w:rsidR="003F036A" w:rsidRPr="00C15497">
              <w:rPr>
                <w:bCs/>
                <w:color w:val="auto"/>
                <w:sz w:val="24"/>
                <w:szCs w:val="24"/>
              </w:rPr>
              <w:t>e</w:t>
            </w:r>
            <w:r w:rsidRPr="00C15497">
              <w:rPr>
                <w:bCs/>
                <w:color w:val="auto"/>
                <w:sz w:val="24"/>
                <w:szCs w:val="24"/>
              </w:rPr>
              <w:t>ntity and relies less on sampling</w:t>
            </w:r>
            <w:r w:rsidR="0048035C" w:rsidRPr="00C15497">
              <w:rPr>
                <w:bCs/>
                <w:color w:val="auto"/>
                <w:sz w:val="24"/>
                <w:szCs w:val="24"/>
              </w:rPr>
              <w:t xml:space="preserve">.  </w:t>
            </w:r>
            <w:r w:rsidR="00882E07" w:rsidRPr="00C15497">
              <w:rPr>
                <w:bCs/>
                <w:color w:val="auto"/>
                <w:sz w:val="24"/>
                <w:szCs w:val="24"/>
              </w:rPr>
              <w:t>D</w:t>
            </w:r>
            <w:r w:rsidR="0048035C" w:rsidRPr="00C15497">
              <w:rPr>
                <w:bCs/>
                <w:color w:val="auto"/>
                <w:sz w:val="24"/>
                <w:szCs w:val="24"/>
              </w:rPr>
              <w:t>escriptions of both methods are provided.</w:t>
            </w:r>
            <w:r w:rsidRPr="00C15497">
              <w:rPr>
                <w:bCs/>
                <w:color w:val="auto"/>
                <w:sz w:val="24"/>
                <w:szCs w:val="24"/>
              </w:rPr>
              <w:t xml:space="preserve"> </w:t>
            </w:r>
          </w:p>
          <w:p w14:paraId="3D53E2B4" w14:textId="77777777" w:rsidR="00715FB8" w:rsidRPr="00C15497" w:rsidRDefault="00715FB8" w:rsidP="004A1E29">
            <w:pPr>
              <w:pStyle w:val="AuthorNote"/>
              <w:rPr>
                <w:bCs/>
                <w:color w:val="auto"/>
                <w:sz w:val="24"/>
                <w:szCs w:val="24"/>
              </w:rPr>
            </w:pPr>
          </w:p>
          <w:p w14:paraId="562CEC8E" w14:textId="77777777" w:rsidR="00715FB8" w:rsidRPr="00C15497" w:rsidRDefault="00715FB8" w:rsidP="00715FB8">
            <w:pPr>
              <w:pStyle w:val="AuthorNote"/>
              <w:rPr>
                <w:bCs/>
                <w:color w:val="auto"/>
                <w:sz w:val="24"/>
                <w:szCs w:val="24"/>
              </w:rPr>
            </w:pPr>
            <w:r w:rsidRPr="00C15497">
              <w:rPr>
                <w:bCs/>
                <w:color w:val="auto"/>
                <w:sz w:val="24"/>
                <w:szCs w:val="24"/>
              </w:rPr>
              <w:lastRenderedPageBreak/>
              <w:t xml:space="preserve">The primary advantage of auditing using Method </w:t>
            </w:r>
            <w:r w:rsidR="00BF1FAC" w:rsidRPr="00C15497">
              <w:rPr>
                <w:bCs/>
                <w:color w:val="auto"/>
                <w:sz w:val="24"/>
                <w:szCs w:val="24"/>
              </w:rPr>
              <w:t>3-</w:t>
            </w:r>
            <w:r w:rsidRPr="00C15497">
              <w:rPr>
                <w:bCs/>
                <w:color w:val="auto"/>
                <w:sz w:val="24"/>
                <w:szCs w:val="24"/>
              </w:rPr>
              <w:t xml:space="preserve">1 is that it avoids the burden of assembling and addressing voluminous maintenance records which </w:t>
            </w:r>
            <w:r w:rsidR="00882E07" w:rsidRPr="00C15497">
              <w:rPr>
                <w:bCs/>
                <w:color w:val="auto"/>
                <w:sz w:val="24"/>
                <w:szCs w:val="24"/>
              </w:rPr>
              <w:t>may</w:t>
            </w:r>
            <w:r w:rsidRPr="00C15497">
              <w:rPr>
                <w:bCs/>
                <w:color w:val="auto"/>
                <w:sz w:val="24"/>
                <w:szCs w:val="24"/>
              </w:rPr>
              <w:t xml:space="preserve"> not be needed</w:t>
            </w:r>
            <w:r w:rsidR="0027423E" w:rsidRPr="00C15497">
              <w:rPr>
                <w:bCs/>
                <w:color w:val="auto"/>
                <w:sz w:val="24"/>
                <w:szCs w:val="24"/>
              </w:rPr>
              <w:t>.</w:t>
            </w:r>
            <w:r w:rsidRPr="00C15497">
              <w:rPr>
                <w:bCs/>
                <w:color w:val="auto"/>
                <w:sz w:val="24"/>
                <w:szCs w:val="24"/>
              </w:rPr>
              <w:t xml:space="preserve">  Obtaining evidence under Method </w:t>
            </w:r>
            <w:r w:rsidR="00BF1FAC" w:rsidRPr="00C15497">
              <w:rPr>
                <w:bCs/>
                <w:color w:val="auto"/>
                <w:sz w:val="24"/>
                <w:szCs w:val="24"/>
              </w:rPr>
              <w:t>3-</w:t>
            </w:r>
            <w:r w:rsidRPr="00C15497">
              <w:rPr>
                <w:bCs/>
                <w:color w:val="auto"/>
                <w:sz w:val="24"/>
                <w:szCs w:val="24"/>
              </w:rPr>
              <w:t>1 focuses on the early identification of those Protection System</w:t>
            </w:r>
            <w:r w:rsidR="00733794" w:rsidRPr="00C15497">
              <w:rPr>
                <w:color w:val="auto"/>
                <w:sz w:val="24"/>
                <w:szCs w:val="24"/>
              </w:rPr>
              <w:t>, Automatic Reclosing, and Sudden Pressure Relaying Component</w:t>
            </w:r>
            <w:r w:rsidRPr="00C15497">
              <w:rPr>
                <w:bCs/>
                <w:color w:val="auto"/>
                <w:sz w:val="24"/>
                <w:szCs w:val="24"/>
              </w:rPr>
              <w:t xml:space="preserve"> records which will be examined as part of the audit.  The auditor first examines summary level materials requested from the </w:t>
            </w:r>
            <w:r w:rsidR="0027423E" w:rsidRPr="00C15497">
              <w:rPr>
                <w:bCs/>
                <w:color w:val="auto"/>
                <w:sz w:val="24"/>
                <w:szCs w:val="24"/>
              </w:rPr>
              <w:t>e</w:t>
            </w:r>
            <w:r w:rsidRPr="00C15497">
              <w:rPr>
                <w:bCs/>
                <w:color w:val="auto"/>
                <w:sz w:val="24"/>
                <w:szCs w:val="24"/>
              </w:rPr>
              <w:t xml:space="preserve">ntity to determine </w:t>
            </w:r>
            <w:r w:rsidR="005078B4" w:rsidRPr="00C15497">
              <w:rPr>
                <w:bCs/>
                <w:color w:val="auto"/>
                <w:sz w:val="24"/>
                <w:szCs w:val="24"/>
              </w:rPr>
              <w:t xml:space="preserve">those BES Facilities whose </w:t>
            </w:r>
            <w:r w:rsidRPr="00C15497">
              <w:rPr>
                <w:bCs/>
                <w:color w:val="auto"/>
                <w:sz w:val="24"/>
                <w:szCs w:val="24"/>
              </w:rPr>
              <w:t>Protection Systems</w:t>
            </w:r>
            <w:r w:rsidR="00733794" w:rsidRPr="00C15497">
              <w:rPr>
                <w:color w:val="auto"/>
                <w:sz w:val="24"/>
                <w:szCs w:val="24"/>
              </w:rPr>
              <w:t>, Automatic Reclosing, and Sudden Pressure Relaying Components</w:t>
            </w:r>
            <w:r w:rsidRPr="00C15497">
              <w:rPr>
                <w:bCs/>
                <w:color w:val="auto"/>
                <w:sz w:val="24"/>
                <w:szCs w:val="24"/>
              </w:rPr>
              <w:t xml:space="preserve"> </w:t>
            </w:r>
            <w:r w:rsidR="005078B4" w:rsidRPr="00C15497">
              <w:rPr>
                <w:bCs/>
                <w:color w:val="auto"/>
                <w:sz w:val="24"/>
                <w:szCs w:val="24"/>
              </w:rPr>
              <w:t>will</w:t>
            </w:r>
            <w:r w:rsidRPr="00C15497">
              <w:rPr>
                <w:bCs/>
                <w:color w:val="auto"/>
                <w:sz w:val="24"/>
                <w:szCs w:val="24"/>
              </w:rPr>
              <w:t xml:space="preserve"> be audited.</w:t>
            </w:r>
            <w:r w:rsidR="0027423E" w:rsidRPr="00C15497">
              <w:rPr>
                <w:bCs/>
                <w:color w:val="auto"/>
                <w:sz w:val="24"/>
                <w:szCs w:val="24"/>
              </w:rPr>
              <w:t xml:space="preserve">  </w:t>
            </w:r>
            <w:r w:rsidR="00456767" w:rsidRPr="00C15497">
              <w:rPr>
                <w:bCs/>
                <w:color w:val="auto"/>
                <w:sz w:val="24"/>
                <w:szCs w:val="24"/>
              </w:rPr>
              <w:t xml:space="preserve">Information on some Components is requested as well.  </w:t>
            </w:r>
            <w:r w:rsidR="0027423E" w:rsidRPr="00C15497">
              <w:rPr>
                <w:bCs/>
                <w:color w:val="auto"/>
                <w:sz w:val="24"/>
                <w:szCs w:val="24"/>
              </w:rPr>
              <w:t>The l</w:t>
            </w:r>
            <w:r w:rsidRPr="00C15497">
              <w:rPr>
                <w:bCs/>
                <w:color w:val="auto"/>
                <w:sz w:val="24"/>
                <w:szCs w:val="24"/>
              </w:rPr>
              <w:t xml:space="preserve">ist of </w:t>
            </w:r>
            <w:r w:rsidR="00151DC8" w:rsidRPr="00C15497">
              <w:rPr>
                <w:bCs/>
                <w:color w:val="auto"/>
                <w:sz w:val="24"/>
                <w:szCs w:val="24"/>
              </w:rPr>
              <w:t>F</w:t>
            </w:r>
            <w:r w:rsidR="005078B4" w:rsidRPr="00C15497">
              <w:rPr>
                <w:bCs/>
                <w:color w:val="auto"/>
                <w:sz w:val="24"/>
                <w:szCs w:val="24"/>
              </w:rPr>
              <w:t xml:space="preserve">acilities </w:t>
            </w:r>
            <w:r w:rsidR="00456767" w:rsidRPr="00C15497">
              <w:rPr>
                <w:bCs/>
                <w:color w:val="auto"/>
                <w:sz w:val="24"/>
                <w:szCs w:val="24"/>
              </w:rPr>
              <w:t xml:space="preserve">and Components </w:t>
            </w:r>
            <w:r w:rsidR="00882E07" w:rsidRPr="00C15497">
              <w:rPr>
                <w:bCs/>
                <w:color w:val="auto"/>
                <w:sz w:val="24"/>
                <w:szCs w:val="24"/>
              </w:rPr>
              <w:t>whose</w:t>
            </w:r>
            <w:r w:rsidR="005078B4" w:rsidRPr="00C15497">
              <w:rPr>
                <w:bCs/>
                <w:color w:val="auto"/>
                <w:sz w:val="24"/>
                <w:szCs w:val="24"/>
              </w:rPr>
              <w:t xml:space="preserve"> associated </w:t>
            </w:r>
            <w:r w:rsidRPr="00C15497">
              <w:rPr>
                <w:bCs/>
                <w:color w:val="auto"/>
                <w:sz w:val="24"/>
                <w:szCs w:val="24"/>
              </w:rPr>
              <w:t>Protection Systems</w:t>
            </w:r>
            <w:r w:rsidR="00733794" w:rsidRPr="00C15497">
              <w:rPr>
                <w:color w:val="auto"/>
                <w:sz w:val="24"/>
                <w:szCs w:val="24"/>
              </w:rPr>
              <w:t>, Automatic Reclosing, and Sudden Pressure Relaying Components</w:t>
            </w:r>
            <w:r w:rsidRPr="00C15497">
              <w:rPr>
                <w:bCs/>
                <w:color w:val="auto"/>
                <w:sz w:val="24"/>
                <w:szCs w:val="24"/>
              </w:rPr>
              <w:t xml:space="preserve"> </w:t>
            </w:r>
            <w:r w:rsidR="00882E07" w:rsidRPr="00C15497">
              <w:rPr>
                <w:bCs/>
                <w:color w:val="auto"/>
                <w:sz w:val="24"/>
                <w:szCs w:val="24"/>
              </w:rPr>
              <w:t>will</w:t>
            </w:r>
            <w:r w:rsidRPr="00C15497">
              <w:rPr>
                <w:bCs/>
                <w:color w:val="auto"/>
                <w:sz w:val="24"/>
                <w:szCs w:val="24"/>
              </w:rPr>
              <w:t xml:space="preserve"> be audited is </w:t>
            </w:r>
            <w:r w:rsidR="0027423E" w:rsidRPr="00C15497">
              <w:rPr>
                <w:bCs/>
                <w:color w:val="auto"/>
                <w:sz w:val="24"/>
                <w:szCs w:val="24"/>
              </w:rPr>
              <w:t xml:space="preserve">next </w:t>
            </w:r>
            <w:r w:rsidRPr="00C15497">
              <w:rPr>
                <w:bCs/>
                <w:color w:val="auto"/>
                <w:sz w:val="24"/>
                <w:szCs w:val="24"/>
              </w:rPr>
              <w:t xml:space="preserve">provided by the auditor to the </w:t>
            </w:r>
            <w:r w:rsidR="0027423E" w:rsidRPr="00C15497">
              <w:rPr>
                <w:bCs/>
                <w:color w:val="auto"/>
                <w:sz w:val="24"/>
                <w:szCs w:val="24"/>
              </w:rPr>
              <w:t>e</w:t>
            </w:r>
            <w:r w:rsidRPr="00C15497">
              <w:rPr>
                <w:bCs/>
                <w:color w:val="auto"/>
                <w:sz w:val="24"/>
                <w:szCs w:val="24"/>
              </w:rPr>
              <w:t xml:space="preserve">ntity prior to the audit.  The </w:t>
            </w:r>
            <w:r w:rsidR="0027423E" w:rsidRPr="00C15497">
              <w:rPr>
                <w:bCs/>
                <w:color w:val="auto"/>
                <w:sz w:val="24"/>
                <w:szCs w:val="24"/>
              </w:rPr>
              <w:t>e</w:t>
            </w:r>
            <w:r w:rsidRPr="00C15497">
              <w:rPr>
                <w:bCs/>
                <w:color w:val="auto"/>
                <w:sz w:val="24"/>
                <w:szCs w:val="24"/>
              </w:rPr>
              <w:t>ntity the</w:t>
            </w:r>
            <w:r w:rsidR="0027423E" w:rsidRPr="00C15497">
              <w:rPr>
                <w:bCs/>
                <w:color w:val="auto"/>
                <w:sz w:val="24"/>
                <w:szCs w:val="24"/>
              </w:rPr>
              <w:t>n</w:t>
            </w:r>
            <w:r w:rsidRPr="00C15497">
              <w:rPr>
                <w:bCs/>
                <w:color w:val="auto"/>
                <w:sz w:val="24"/>
                <w:szCs w:val="24"/>
              </w:rPr>
              <w:t xml:space="preserve"> </w:t>
            </w:r>
            <w:r w:rsidR="005078B4" w:rsidRPr="00C15497">
              <w:rPr>
                <w:bCs/>
                <w:color w:val="auto"/>
                <w:sz w:val="24"/>
                <w:szCs w:val="24"/>
              </w:rPr>
              <w:t>assembles</w:t>
            </w:r>
            <w:r w:rsidRPr="00C15497">
              <w:rPr>
                <w:bCs/>
                <w:color w:val="auto"/>
                <w:sz w:val="24"/>
                <w:szCs w:val="24"/>
              </w:rPr>
              <w:t xml:space="preserve"> complete compliance documentation covering these identified systems </w:t>
            </w:r>
            <w:r w:rsidR="00456767" w:rsidRPr="00C15497">
              <w:rPr>
                <w:bCs/>
                <w:color w:val="auto"/>
                <w:sz w:val="24"/>
                <w:szCs w:val="24"/>
              </w:rPr>
              <w:t xml:space="preserve">and Components </w:t>
            </w:r>
            <w:r w:rsidRPr="00C15497">
              <w:rPr>
                <w:bCs/>
                <w:color w:val="auto"/>
                <w:sz w:val="24"/>
                <w:szCs w:val="24"/>
              </w:rPr>
              <w:t xml:space="preserve">only.  The auditor then </w:t>
            </w:r>
            <w:r w:rsidR="00E03D7B" w:rsidRPr="00C15497">
              <w:rPr>
                <w:bCs/>
                <w:color w:val="auto"/>
                <w:sz w:val="24"/>
                <w:szCs w:val="24"/>
              </w:rPr>
              <w:t>assesses</w:t>
            </w:r>
            <w:r w:rsidRPr="00C15497">
              <w:rPr>
                <w:bCs/>
                <w:color w:val="auto"/>
                <w:sz w:val="24"/>
                <w:szCs w:val="24"/>
              </w:rPr>
              <w:t xml:space="preserve"> compliance based primarily on these records.  (However, </w:t>
            </w:r>
            <w:r w:rsidR="005078B4" w:rsidRPr="00C15497">
              <w:rPr>
                <w:bCs/>
                <w:color w:val="auto"/>
                <w:sz w:val="24"/>
                <w:szCs w:val="24"/>
              </w:rPr>
              <w:t>anomalies</w:t>
            </w:r>
            <w:r w:rsidRPr="00C15497">
              <w:rPr>
                <w:bCs/>
                <w:color w:val="auto"/>
                <w:sz w:val="24"/>
                <w:szCs w:val="24"/>
              </w:rPr>
              <w:t xml:space="preserve"> noted when </w:t>
            </w:r>
            <w:r w:rsidR="0027423E" w:rsidRPr="00C15497">
              <w:rPr>
                <w:bCs/>
                <w:color w:val="auto"/>
                <w:sz w:val="24"/>
                <w:szCs w:val="24"/>
              </w:rPr>
              <w:t>reviewing</w:t>
            </w:r>
            <w:r w:rsidRPr="00C15497">
              <w:rPr>
                <w:bCs/>
                <w:color w:val="auto"/>
                <w:sz w:val="24"/>
                <w:szCs w:val="24"/>
              </w:rPr>
              <w:t xml:space="preserve"> these records may result in further auditing activity.)</w:t>
            </w:r>
          </w:p>
          <w:p w14:paraId="147BE346" w14:textId="77777777" w:rsidR="00715FB8" w:rsidRPr="00C15497" w:rsidRDefault="00715FB8" w:rsidP="00715FB8">
            <w:pPr>
              <w:pStyle w:val="AuthorNote"/>
              <w:rPr>
                <w:bCs/>
                <w:color w:val="auto"/>
                <w:sz w:val="24"/>
                <w:szCs w:val="24"/>
              </w:rPr>
            </w:pPr>
          </w:p>
          <w:p w14:paraId="6FCAA62E" w14:textId="77777777" w:rsidR="00580281" w:rsidRPr="00C15497" w:rsidRDefault="00715FB8" w:rsidP="00715FB8">
            <w:pPr>
              <w:pStyle w:val="AuthorNote"/>
              <w:rPr>
                <w:bCs/>
                <w:color w:val="auto"/>
                <w:sz w:val="24"/>
                <w:szCs w:val="24"/>
              </w:rPr>
            </w:pPr>
            <w:r w:rsidRPr="00C15497">
              <w:rPr>
                <w:bCs/>
                <w:color w:val="auto"/>
                <w:sz w:val="24"/>
                <w:szCs w:val="24"/>
              </w:rPr>
              <w:t xml:space="preserve">The summary level </w:t>
            </w:r>
            <w:r w:rsidR="005078B4" w:rsidRPr="00C15497">
              <w:rPr>
                <w:bCs/>
                <w:color w:val="auto"/>
                <w:sz w:val="24"/>
                <w:szCs w:val="24"/>
              </w:rPr>
              <w:t>materials</w:t>
            </w:r>
            <w:r w:rsidRPr="00C15497">
              <w:rPr>
                <w:bCs/>
                <w:color w:val="auto"/>
                <w:sz w:val="24"/>
                <w:szCs w:val="24"/>
              </w:rPr>
              <w:t xml:space="preserve"> initially requested f</w:t>
            </w:r>
            <w:r w:rsidR="00E46D90" w:rsidRPr="00C15497">
              <w:rPr>
                <w:bCs/>
                <w:color w:val="auto"/>
                <w:sz w:val="24"/>
                <w:szCs w:val="24"/>
              </w:rPr>
              <w:t>rom</w:t>
            </w:r>
            <w:r w:rsidRPr="00C15497">
              <w:rPr>
                <w:bCs/>
                <w:color w:val="auto"/>
                <w:sz w:val="24"/>
                <w:szCs w:val="24"/>
              </w:rPr>
              <w:t xml:space="preserve"> the </w:t>
            </w:r>
            <w:r w:rsidR="003F036A" w:rsidRPr="00C15497">
              <w:rPr>
                <w:bCs/>
                <w:color w:val="auto"/>
                <w:sz w:val="24"/>
                <w:szCs w:val="24"/>
              </w:rPr>
              <w:t>e</w:t>
            </w:r>
            <w:r w:rsidR="005078B4" w:rsidRPr="00C15497">
              <w:rPr>
                <w:bCs/>
                <w:color w:val="auto"/>
                <w:sz w:val="24"/>
                <w:szCs w:val="24"/>
              </w:rPr>
              <w:t>ntity</w:t>
            </w:r>
            <w:r w:rsidRPr="00C15497">
              <w:rPr>
                <w:bCs/>
                <w:color w:val="auto"/>
                <w:sz w:val="24"/>
                <w:szCs w:val="24"/>
              </w:rPr>
              <w:t xml:space="preserve"> may vary according to circumstances.  Entity </w:t>
            </w:r>
            <w:r w:rsidR="006C766E" w:rsidRPr="00C15497">
              <w:rPr>
                <w:bCs/>
                <w:color w:val="auto"/>
                <w:sz w:val="24"/>
                <w:szCs w:val="24"/>
              </w:rPr>
              <w:t>system diagrams</w:t>
            </w:r>
            <w:r w:rsidRPr="00C15497">
              <w:rPr>
                <w:bCs/>
                <w:color w:val="auto"/>
                <w:sz w:val="24"/>
                <w:szCs w:val="24"/>
              </w:rPr>
              <w:t xml:space="preserve">, lists of </w:t>
            </w:r>
            <w:r w:rsidR="003F036A" w:rsidRPr="00C15497">
              <w:rPr>
                <w:bCs/>
                <w:color w:val="auto"/>
                <w:sz w:val="24"/>
                <w:szCs w:val="24"/>
              </w:rPr>
              <w:t>F</w:t>
            </w:r>
            <w:r w:rsidRPr="00C15497">
              <w:rPr>
                <w:bCs/>
                <w:color w:val="auto"/>
                <w:sz w:val="24"/>
                <w:szCs w:val="24"/>
              </w:rPr>
              <w:t>acilities by voltage level or capacity, lists of Protection Systems</w:t>
            </w:r>
            <w:r w:rsidR="00733794" w:rsidRPr="00C15497">
              <w:rPr>
                <w:color w:val="auto"/>
                <w:sz w:val="24"/>
                <w:szCs w:val="24"/>
              </w:rPr>
              <w:t>, Automatic Reclosing, and Sudden Pressure Relaying Components</w:t>
            </w:r>
            <w:r w:rsidRPr="00C15497">
              <w:rPr>
                <w:bCs/>
                <w:color w:val="auto"/>
                <w:sz w:val="24"/>
                <w:szCs w:val="24"/>
              </w:rPr>
              <w:t xml:space="preserve">, or other sources of information </w:t>
            </w:r>
            <w:r w:rsidR="005078B4" w:rsidRPr="00C15497">
              <w:rPr>
                <w:bCs/>
                <w:color w:val="auto"/>
                <w:sz w:val="24"/>
                <w:szCs w:val="24"/>
              </w:rPr>
              <w:t>may</w:t>
            </w:r>
            <w:r w:rsidRPr="00C15497">
              <w:rPr>
                <w:bCs/>
                <w:color w:val="auto"/>
                <w:sz w:val="24"/>
                <w:szCs w:val="24"/>
              </w:rPr>
              <w:t xml:space="preserve"> be requested.  </w:t>
            </w:r>
            <w:r w:rsidR="005078B4" w:rsidRPr="00C15497">
              <w:rPr>
                <w:bCs/>
                <w:color w:val="auto"/>
                <w:sz w:val="24"/>
                <w:szCs w:val="24"/>
              </w:rPr>
              <w:t>Materials</w:t>
            </w:r>
            <w:r w:rsidRPr="00C15497">
              <w:rPr>
                <w:bCs/>
                <w:color w:val="auto"/>
                <w:sz w:val="24"/>
                <w:szCs w:val="24"/>
              </w:rPr>
              <w:t xml:space="preserve"> requested should provide a basis for selecting those </w:t>
            </w:r>
            <w:r w:rsidR="005078B4" w:rsidRPr="00C15497">
              <w:rPr>
                <w:bCs/>
                <w:color w:val="auto"/>
                <w:sz w:val="24"/>
                <w:szCs w:val="24"/>
              </w:rPr>
              <w:t xml:space="preserve">BES </w:t>
            </w:r>
            <w:r w:rsidR="00151DC8" w:rsidRPr="00C15497">
              <w:rPr>
                <w:bCs/>
                <w:color w:val="auto"/>
                <w:sz w:val="24"/>
                <w:szCs w:val="24"/>
              </w:rPr>
              <w:t>F</w:t>
            </w:r>
            <w:r w:rsidR="005078B4" w:rsidRPr="00C15497">
              <w:rPr>
                <w:bCs/>
                <w:color w:val="auto"/>
                <w:sz w:val="24"/>
                <w:szCs w:val="24"/>
              </w:rPr>
              <w:t xml:space="preserve">acilities whose </w:t>
            </w:r>
            <w:r w:rsidRPr="00C15497">
              <w:rPr>
                <w:bCs/>
                <w:color w:val="auto"/>
                <w:sz w:val="24"/>
                <w:szCs w:val="24"/>
              </w:rPr>
              <w:t>Protection Systems</w:t>
            </w:r>
            <w:r w:rsidR="00733794" w:rsidRPr="00C15497">
              <w:rPr>
                <w:color w:val="auto"/>
                <w:sz w:val="24"/>
                <w:szCs w:val="24"/>
              </w:rPr>
              <w:t>, Automatic Reclosing, and Sudden Pressure Relaying</w:t>
            </w:r>
            <w:r w:rsidR="00BB585F" w:rsidRPr="00C15497">
              <w:rPr>
                <w:color w:val="auto"/>
                <w:sz w:val="24"/>
                <w:szCs w:val="24"/>
              </w:rPr>
              <w:t xml:space="preserve"> Components</w:t>
            </w:r>
            <w:r w:rsidRPr="00C15497">
              <w:rPr>
                <w:bCs/>
                <w:color w:val="auto"/>
                <w:sz w:val="24"/>
                <w:szCs w:val="24"/>
              </w:rPr>
              <w:t xml:space="preserve"> which will be audited.  Examination of a</w:t>
            </w:r>
            <w:r w:rsidR="003F036A" w:rsidRPr="00C15497">
              <w:rPr>
                <w:bCs/>
                <w:color w:val="auto"/>
                <w:sz w:val="24"/>
                <w:szCs w:val="24"/>
              </w:rPr>
              <w:t>n e</w:t>
            </w:r>
            <w:r w:rsidRPr="00C15497">
              <w:rPr>
                <w:bCs/>
                <w:color w:val="auto"/>
                <w:sz w:val="24"/>
                <w:szCs w:val="24"/>
              </w:rPr>
              <w:t xml:space="preserve">ntity </w:t>
            </w:r>
            <w:r w:rsidR="006C766E" w:rsidRPr="00C15497">
              <w:rPr>
                <w:bCs/>
                <w:color w:val="auto"/>
                <w:sz w:val="24"/>
                <w:szCs w:val="24"/>
              </w:rPr>
              <w:t>system diagram</w:t>
            </w:r>
            <w:r w:rsidRPr="00C15497">
              <w:rPr>
                <w:bCs/>
                <w:color w:val="auto"/>
                <w:sz w:val="24"/>
                <w:szCs w:val="24"/>
              </w:rPr>
              <w:t xml:space="preserve">, supported by other </w:t>
            </w:r>
            <w:r w:rsidR="005078B4" w:rsidRPr="00C15497">
              <w:rPr>
                <w:bCs/>
                <w:color w:val="auto"/>
                <w:sz w:val="24"/>
                <w:szCs w:val="24"/>
              </w:rPr>
              <w:t>materials</w:t>
            </w:r>
            <w:r w:rsidRPr="00C15497">
              <w:rPr>
                <w:bCs/>
                <w:color w:val="auto"/>
                <w:sz w:val="24"/>
                <w:szCs w:val="24"/>
              </w:rPr>
              <w:t xml:space="preserve">, may be sufficient to enable the auditor to identify BES </w:t>
            </w:r>
            <w:r w:rsidR="00151DC8" w:rsidRPr="00C15497">
              <w:rPr>
                <w:bCs/>
                <w:color w:val="auto"/>
                <w:sz w:val="24"/>
                <w:szCs w:val="24"/>
              </w:rPr>
              <w:t>F</w:t>
            </w:r>
            <w:r w:rsidRPr="00C15497">
              <w:rPr>
                <w:bCs/>
                <w:color w:val="auto"/>
                <w:sz w:val="24"/>
                <w:szCs w:val="24"/>
              </w:rPr>
              <w:t xml:space="preserve">acilities, such </w:t>
            </w:r>
            <w:r w:rsidR="006C766E" w:rsidRPr="00C15497">
              <w:rPr>
                <w:bCs/>
                <w:color w:val="auto"/>
                <w:sz w:val="24"/>
                <w:szCs w:val="24"/>
              </w:rPr>
              <w:t>as transmission</w:t>
            </w:r>
            <w:r w:rsidRPr="00C15497">
              <w:rPr>
                <w:bCs/>
                <w:color w:val="auto"/>
                <w:sz w:val="24"/>
                <w:szCs w:val="24"/>
              </w:rPr>
              <w:t xml:space="preserve"> tie lines, autotransformers, etc.  The Protection Systems</w:t>
            </w:r>
            <w:r w:rsidR="00733794" w:rsidRPr="00C15497">
              <w:rPr>
                <w:color w:val="auto"/>
                <w:sz w:val="24"/>
                <w:szCs w:val="24"/>
              </w:rPr>
              <w:t>, Automatic Reclosing, and Sudden Pressure Relaying Components</w:t>
            </w:r>
            <w:r w:rsidRPr="00C15497">
              <w:rPr>
                <w:bCs/>
                <w:color w:val="auto"/>
                <w:sz w:val="24"/>
                <w:szCs w:val="24"/>
              </w:rPr>
              <w:t xml:space="preserve"> associated </w:t>
            </w:r>
            <w:r w:rsidR="006C766E" w:rsidRPr="00C15497">
              <w:rPr>
                <w:bCs/>
                <w:color w:val="auto"/>
                <w:sz w:val="24"/>
                <w:szCs w:val="24"/>
              </w:rPr>
              <w:t>with key</w:t>
            </w:r>
            <w:r w:rsidRPr="00C15497">
              <w:rPr>
                <w:bCs/>
                <w:color w:val="auto"/>
                <w:sz w:val="24"/>
                <w:szCs w:val="24"/>
              </w:rPr>
              <w:t xml:space="preserve"> </w:t>
            </w:r>
            <w:r w:rsidR="003F036A" w:rsidRPr="00C15497">
              <w:rPr>
                <w:bCs/>
                <w:color w:val="auto"/>
                <w:sz w:val="24"/>
                <w:szCs w:val="24"/>
              </w:rPr>
              <w:t>F</w:t>
            </w:r>
            <w:r w:rsidRPr="00C15497">
              <w:rPr>
                <w:bCs/>
                <w:color w:val="auto"/>
                <w:sz w:val="24"/>
                <w:szCs w:val="24"/>
              </w:rPr>
              <w:t xml:space="preserve">acilities can be selected for detailed audit, along with other </w:t>
            </w:r>
            <w:r w:rsidR="00151DC8" w:rsidRPr="00C15497">
              <w:rPr>
                <w:bCs/>
                <w:color w:val="auto"/>
                <w:sz w:val="24"/>
                <w:szCs w:val="24"/>
              </w:rPr>
              <w:t>F</w:t>
            </w:r>
            <w:r w:rsidRPr="00C15497">
              <w:rPr>
                <w:bCs/>
                <w:color w:val="auto"/>
                <w:sz w:val="24"/>
                <w:szCs w:val="24"/>
              </w:rPr>
              <w:t xml:space="preserve">acilities to provide diversity in the population </w:t>
            </w:r>
            <w:r w:rsidR="005078B4" w:rsidRPr="00C15497">
              <w:rPr>
                <w:bCs/>
                <w:color w:val="auto"/>
                <w:sz w:val="24"/>
                <w:szCs w:val="24"/>
              </w:rPr>
              <w:t>selected</w:t>
            </w:r>
            <w:r w:rsidRPr="00C15497">
              <w:rPr>
                <w:bCs/>
                <w:color w:val="auto"/>
                <w:sz w:val="24"/>
                <w:szCs w:val="24"/>
              </w:rPr>
              <w:t xml:space="preserve"> for audit</w:t>
            </w:r>
            <w:r w:rsidR="00E46D90" w:rsidRPr="00C15497">
              <w:rPr>
                <w:bCs/>
                <w:color w:val="auto"/>
                <w:sz w:val="24"/>
                <w:szCs w:val="24"/>
              </w:rPr>
              <w:t>.</w:t>
            </w:r>
          </w:p>
          <w:p w14:paraId="4C5623ED" w14:textId="77777777" w:rsidR="00882E07" w:rsidRPr="00C15497" w:rsidRDefault="00882E07" w:rsidP="00715FB8">
            <w:pPr>
              <w:pStyle w:val="AuthorNote"/>
              <w:rPr>
                <w:bCs/>
                <w:color w:val="auto"/>
                <w:sz w:val="24"/>
                <w:szCs w:val="24"/>
              </w:rPr>
            </w:pPr>
          </w:p>
          <w:p w14:paraId="1FAD269F" w14:textId="77777777" w:rsidR="00882E07" w:rsidRPr="00C15497" w:rsidRDefault="00882E07" w:rsidP="00715FB8">
            <w:pPr>
              <w:pStyle w:val="AuthorNote"/>
              <w:rPr>
                <w:b/>
                <w:bCs/>
                <w:color w:val="auto"/>
                <w:sz w:val="24"/>
                <w:szCs w:val="24"/>
                <w:u w:val="single"/>
              </w:rPr>
            </w:pPr>
            <w:r w:rsidRPr="00C15497">
              <w:rPr>
                <w:bCs/>
                <w:color w:val="auto"/>
                <w:sz w:val="24"/>
                <w:szCs w:val="24"/>
              </w:rPr>
              <w:t xml:space="preserve">Method 3-2 follows the same approaches generally used with </w:t>
            </w:r>
            <w:r w:rsidR="00581A67" w:rsidRPr="00C15497">
              <w:rPr>
                <w:bCs/>
                <w:color w:val="auto"/>
                <w:sz w:val="24"/>
                <w:szCs w:val="24"/>
              </w:rPr>
              <w:t xml:space="preserve">previous Protection System </w:t>
            </w:r>
            <w:r w:rsidR="00A2475F" w:rsidRPr="00C15497">
              <w:rPr>
                <w:bCs/>
                <w:color w:val="auto"/>
                <w:sz w:val="24"/>
                <w:szCs w:val="24"/>
              </w:rPr>
              <w:t>maintenance</w:t>
            </w:r>
            <w:r w:rsidR="00581A67" w:rsidRPr="00C15497">
              <w:rPr>
                <w:bCs/>
                <w:color w:val="auto"/>
                <w:sz w:val="24"/>
                <w:szCs w:val="24"/>
              </w:rPr>
              <w:t xml:space="preserve"> </w:t>
            </w:r>
            <w:r w:rsidR="00E46D90" w:rsidRPr="00C15497">
              <w:rPr>
                <w:bCs/>
                <w:color w:val="auto"/>
                <w:sz w:val="24"/>
                <w:szCs w:val="24"/>
              </w:rPr>
              <w:t>S</w:t>
            </w:r>
            <w:r w:rsidR="00581A67" w:rsidRPr="00C15497">
              <w:rPr>
                <w:bCs/>
                <w:color w:val="auto"/>
                <w:sz w:val="24"/>
                <w:szCs w:val="24"/>
              </w:rPr>
              <w:t xml:space="preserve">tandards.  </w:t>
            </w:r>
            <w:r w:rsidRPr="00C15497">
              <w:rPr>
                <w:bCs/>
                <w:color w:val="auto"/>
                <w:sz w:val="24"/>
                <w:szCs w:val="24"/>
              </w:rPr>
              <w:t xml:space="preserve">The </w:t>
            </w:r>
            <w:r w:rsidR="003F036A" w:rsidRPr="00C15497">
              <w:rPr>
                <w:bCs/>
                <w:color w:val="auto"/>
                <w:sz w:val="24"/>
                <w:szCs w:val="24"/>
              </w:rPr>
              <w:t>e</w:t>
            </w:r>
            <w:r w:rsidRPr="00C15497">
              <w:rPr>
                <w:bCs/>
                <w:color w:val="auto"/>
                <w:sz w:val="24"/>
                <w:szCs w:val="24"/>
              </w:rPr>
              <w:t>ntity is required to provide comp</w:t>
            </w:r>
            <w:r w:rsidR="00AA3859" w:rsidRPr="00C15497">
              <w:rPr>
                <w:bCs/>
                <w:color w:val="auto"/>
                <w:sz w:val="24"/>
                <w:szCs w:val="24"/>
              </w:rPr>
              <w:t xml:space="preserve">lete documentation covering its </w:t>
            </w:r>
            <w:r w:rsidRPr="00C15497">
              <w:rPr>
                <w:bCs/>
                <w:color w:val="auto"/>
                <w:sz w:val="24"/>
                <w:szCs w:val="24"/>
              </w:rPr>
              <w:t>maintenance of Protection S</w:t>
            </w:r>
            <w:r w:rsidR="00581A67" w:rsidRPr="00C15497">
              <w:rPr>
                <w:bCs/>
                <w:color w:val="auto"/>
                <w:sz w:val="24"/>
                <w:szCs w:val="24"/>
              </w:rPr>
              <w:t>ystems</w:t>
            </w:r>
            <w:r w:rsidR="00733794" w:rsidRPr="00C15497">
              <w:rPr>
                <w:color w:val="auto"/>
                <w:sz w:val="24"/>
                <w:szCs w:val="24"/>
              </w:rPr>
              <w:t>, Automatic Reclosing, and Sudden Pressure Relaying Components</w:t>
            </w:r>
            <w:r w:rsidR="00581A67" w:rsidRPr="00C15497">
              <w:rPr>
                <w:bCs/>
                <w:color w:val="auto"/>
                <w:sz w:val="24"/>
                <w:szCs w:val="24"/>
              </w:rPr>
              <w:t xml:space="preserve"> either prior to</w:t>
            </w:r>
            <w:r w:rsidR="003F036A" w:rsidRPr="00C15497">
              <w:rPr>
                <w:bCs/>
                <w:color w:val="auto"/>
                <w:sz w:val="24"/>
                <w:szCs w:val="24"/>
              </w:rPr>
              <w:t>, or during</w:t>
            </w:r>
            <w:r w:rsidR="00E03D7B" w:rsidRPr="00C15497">
              <w:rPr>
                <w:bCs/>
                <w:color w:val="auto"/>
                <w:sz w:val="24"/>
                <w:szCs w:val="24"/>
              </w:rPr>
              <w:t>, the</w:t>
            </w:r>
            <w:r w:rsidR="00581A67" w:rsidRPr="00C15497">
              <w:rPr>
                <w:bCs/>
                <w:color w:val="auto"/>
                <w:sz w:val="24"/>
                <w:szCs w:val="24"/>
              </w:rPr>
              <w:t xml:space="preserve"> audit</w:t>
            </w:r>
            <w:r w:rsidR="003F036A" w:rsidRPr="00C15497">
              <w:rPr>
                <w:bCs/>
                <w:color w:val="auto"/>
                <w:sz w:val="24"/>
                <w:szCs w:val="24"/>
              </w:rPr>
              <w:t>.</w:t>
            </w:r>
            <w:r w:rsidR="00581A67" w:rsidRPr="00C15497">
              <w:rPr>
                <w:bCs/>
                <w:color w:val="auto"/>
                <w:sz w:val="24"/>
                <w:szCs w:val="24"/>
              </w:rPr>
              <w:t xml:space="preserve">  The auditor conducts the audit by examining the records, or a sample of the records provided by the </w:t>
            </w:r>
            <w:r w:rsidR="003F036A" w:rsidRPr="00C15497">
              <w:rPr>
                <w:bCs/>
                <w:color w:val="auto"/>
                <w:sz w:val="24"/>
                <w:szCs w:val="24"/>
              </w:rPr>
              <w:t>e</w:t>
            </w:r>
            <w:r w:rsidR="00581A67" w:rsidRPr="00C15497">
              <w:rPr>
                <w:bCs/>
                <w:color w:val="auto"/>
                <w:sz w:val="24"/>
                <w:szCs w:val="24"/>
              </w:rPr>
              <w:t xml:space="preserve">ntity.  This approach is generally applicable to smaller </w:t>
            </w:r>
            <w:r w:rsidR="003F036A" w:rsidRPr="00C15497">
              <w:rPr>
                <w:bCs/>
                <w:color w:val="auto"/>
                <w:sz w:val="24"/>
                <w:szCs w:val="24"/>
              </w:rPr>
              <w:t>e</w:t>
            </w:r>
            <w:r w:rsidR="00581A67" w:rsidRPr="00C15497">
              <w:rPr>
                <w:bCs/>
                <w:color w:val="auto"/>
                <w:sz w:val="24"/>
                <w:szCs w:val="24"/>
              </w:rPr>
              <w:t>ntities.</w:t>
            </w:r>
          </w:p>
          <w:p w14:paraId="50AF6E56" w14:textId="77777777" w:rsidR="00882E07" w:rsidRPr="00580281" w:rsidRDefault="00882E07" w:rsidP="00715FB8">
            <w:pPr>
              <w:pStyle w:val="AuthorNote"/>
              <w:rPr>
                <w:b/>
                <w:bCs/>
                <w:u w:val="single"/>
              </w:rPr>
            </w:pPr>
          </w:p>
        </w:tc>
      </w:tr>
    </w:tbl>
    <w:p w14:paraId="39141424" w14:textId="77777777" w:rsidR="008D002F" w:rsidRDefault="008D002F" w:rsidP="005E0917">
      <w:pPr>
        <w:pStyle w:val="AuthorNote"/>
        <w:rPr>
          <w:b/>
        </w:rPr>
      </w:pPr>
    </w:p>
    <w:p w14:paraId="525581B8" w14:textId="77777777" w:rsidR="00F04515" w:rsidRPr="005E0917" w:rsidRDefault="00F04515" w:rsidP="005E0917">
      <w:pPr>
        <w:pStyle w:val="AuthorNote"/>
        <w:rPr>
          <w:b/>
        </w:rPr>
      </w:pPr>
    </w:p>
    <w:p w14:paraId="355E451D" w14:textId="77777777" w:rsidR="003D562F" w:rsidRDefault="003D562F" w:rsidP="003D562F">
      <w:pPr>
        <w:widowControl w:val="0"/>
        <w:spacing w:line="266" w:lineRule="exact"/>
        <w:outlineLvl w:val="1"/>
        <w:rPr>
          <w:rFonts w:asciiTheme="minorHAnsi" w:hAnsiTheme="minorHAnsi" w:cs="Times New Roman"/>
          <w:b/>
          <w:bCs/>
          <w:color w:val="auto"/>
        </w:rPr>
      </w:pPr>
      <w:r>
        <w:rPr>
          <w:rFonts w:asciiTheme="minorHAnsi" w:hAnsiTheme="minorHAnsi" w:cs="Times New Roman"/>
          <w:b/>
          <w:bCs/>
          <w:color w:val="auto"/>
        </w:rPr>
        <w:t xml:space="preserve">Auditing Compliance with </w:t>
      </w:r>
      <w:r w:rsidR="00E76334">
        <w:rPr>
          <w:rFonts w:asciiTheme="minorHAnsi" w:hAnsiTheme="minorHAnsi" w:cs="Times New Roman"/>
          <w:b/>
          <w:bCs/>
          <w:color w:val="auto"/>
        </w:rPr>
        <w:t>PRC-005-4</w:t>
      </w:r>
      <w:r>
        <w:rPr>
          <w:rFonts w:asciiTheme="minorHAnsi" w:hAnsiTheme="minorHAnsi" w:cs="Times New Roman"/>
          <w:b/>
          <w:bCs/>
          <w:color w:val="auto"/>
        </w:rPr>
        <w:t xml:space="preserve">, Requirement </w:t>
      </w:r>
      <w:r w:rsidR="00E565EC">
        <w:rPr>
          <w:rFonts w:asciiTheme="minorHAnsi" w:hAnsiTheme="minorHAnsi" w:cs="Times New Roman"/>
          <w:b/>
          <w:bCs/>
          <w:color w:val="auto"/>
        </w:rPr>
        <w:t>R</w:t>
      </w:r>
      <w:r>
        <w:rPr>
          <w:rFonts w:asciiTheme="minorHAnsi" w:hAnsiTheme="minorHAnsi" w:cs="Times New Roman"/>
          <w:b/>
          <w:bCs/>
          <w:color w:val="auto"/>
        </w:rPr>
        <w:t xml:space="preserve">3, Method </w:t>
      </w:r>
      <w:r w:rsidR="00AA3859">
        <w:rPr>
          <w:rFonts w:asciiTheme="minorHAnsi" w:hAnsiTheme="minorHAnsi" w:cs="Times New Roman"/>
          <w:b/>
          <w:bCs/>
          <w:color w:val="auto"/>
        </w:rPr>
        <w:t>3-</w:t>
      </w:r>
      <w:r>
        <w:rPr>
          <w:rFonts w:asciiTheme="minorHAnsi" w:hAnsiTheme="minorHAnsi" w:cs="Times New Roman"/>
          <w:b/>
          <w:bCs/>
          <w:color w:val="auto"/>
        </w:rPr>
        <w:t>1</w:t>
      </w:r>
      <w:r w:rsidR="00DA1A29">
        <w:rPr>
          <w:rFonts w:asciiTheme="minorHAnsi" w:hAnsiTheme="minorHAnsi" w:cs="Times New Roman"/>
          <w:b/>
          <w:bCs/>
          <w:color w:val="auto"/>
        </w:rPr>
        <w:t xml:space="preserve"> (</w:t>
      </w:r>
      <w:r w:rsidR="00D558BC">
        <w:rPr>
          <w:rFonts w:asciiTheme="minorHAnsi" w:hAnsiTheme="minorHAnsi" w:cs="Times New Roman"/>
          <w:b/>
          <w:bCs/>
          <w:color w:val="auto"/>
        </w:rPr>
        <w:t xml:space="preserve">Larger </w:t>
      </w:r>
      <w:r w:rsidR="00DA1A29">
        <w:rPr>
          <w:rFonts w:asciiTheme="minorHAnsi" w:hAnsiTheme="minorHAnsi" w:cs="Times New Roman"/>
          <w:b/>
          <w:bCs/>
          <w:color w:val="auto"/>
        </w:rPr>
        <w:t>Entities</w:t>
      </w:r>
      <w:r w:rsidR="00D558BC">
        <w:rPr>
          <w:rFonts w:asciiTheme="minorHAnsi" w:hAnsiTheme="minorHAnsi" w:cs="Times New Roman"/>
          <w:b/>
          <w:bCs/>
          <w:color w:val="auto"/>
        </w:rPr>
        <w:t>)</w:t>
      </w:r>
    </w:p>
    <w:p w14:paraId="7C8E3822" w14:textId="77777777" w:rsidR="00F04515" w:rsidRDefault="00F04515" w:rsidP="003D562F">
      <w:pPr>
        <w:widowControl w:val="0"/>
        <w:spacing w:line="266" w:lineRule="exact"/>
        <w:outlineLvl w:val="1"/>
        <w:rPr>
          <w:rFonts w:asciiTheme="minorHAnsi" w:hAnsiTheme="minorHAnsi" w:cs="Times New Roman"/>
          <w:b/>
          <w:bCs/>
          <w:color w:val="auto"/>
        </w:rPr>
      </w:pPr>
    </w:p>
    <w:p w14:paraId="770C5EF1" w14:textId="77777777" w:rsidR="00EB0E86" w:rsidRPr="003710AE" w:rsidRDefault="00EB0E86" w:rsidP="00EB0E86">
      <w:pPr>
        <w:widowControl w:val="0"/>
        <w:spacing w:line="266" w:lineRule="exact"/>
        <w:outlineLvl w:val="1"/>
        <w:rPr>
          <w:rFonts w:asciiTheme="minorHAnsi" w:hAnsiTheme="minorHAnsi" w:cs="Times New Roman"/>
          <w:b/>
          <w:bCs/>
          <w:color w:val="auto"/>
        </w:rPr>
      </w:pPr>
      <w:r w:rsidRPr="003710AE">
        <w:rPr>
          <w:rFonts w:asciiTheme="minorHAnsi" w:hAnsiTheme="minorHAnsi" w:cs="Times New Roman"/>
          <w:b/>
          <w:bCs/>
          <w:color w:val="auto"/>
        </w:rPr>
        <w:t xml:space="preserve">Evidence </w:t>
      </w:r>
      <w:r w:rsidR="005078B4" w:rsidRPr="003710AE">
        <w:rPr>
          <w:rFonts w:asciiTheme="minorHAnsi" w:hAnsiTheme="minorHAnsi" w:cs="Times New Roman"/>
          <w:b/>
          <w:bCs/>
          <w:color w:val="auto"/>
        </w:rPr>
        <w:t>Requested</w:t>
      </w:r>
      <w:r w:rsidR="00E565EC" w:rsidRPr="00E565EC">
        <w:rPr>
          <w:rFonts w:asciiTheme="minorHAnsi" w:hAnsiTheme="minorHAnsi" w:cs="Times New Roman"/>
          <w:b/>
          <w:bCs/>
          <w:color w:val="auto"/>
          <w:vertAlign w:val="superscript"/>
        </w:rPr>
        <w:t>i</w:t>
      </w:r>
      <w:r w:rsidR="003F036A">
        <w:rPr>
          <w:rFonts w:asciiTheme="minorHAnsi" w:hAnsiTheme="minorHAnsi" w:cs="Times New Roman"/>
          <w:b/>
          <w:bCs/>
          <w:color w:val="auto"/>
        </w:rPr>
        <w:t>, Method 3-1 (Larger Entities)</w:t>
      </w:r>
    </w:p>
    <w:tbl>
      <w:tblPr>
        <w:tblStyle w:val="TableGrid"/>
        <w:tblW w:w="0" w:type="auto"/>
        <w:tblLook w:val="04A0" w:firstRow="1" w:lastRow="0" w:firstColumn="1" w:lastColumn="0" w:noHBand="0" w:noVBand="1"/>
      </w:tblPr>
      <w:tblGrid>
        <w:gridCol w:w="10790"/>
      </w:tblGrid>
      <w:tr w:rsidR="00EB0E86" w:rsidRPr="005E0917" w14:paraId="235A0424" w14:textId="77777777" w:rsidTr="00062CAF">
        <w:tc>
          <w:tcPr>
            <w:tcW w:w="10790" w:type="dxa"/>
            <w:shd w:val="clear" w:color="auto" w:fill="DCDCFF"/>
          </w:tcPr>
          <w:p w14:paraId="30A347A7" w14:textId="77777777" w:rsidR="00B15E30" w:rsidRPr="00C15497" w:rsidRDefault="00A523EB" w:rsidP="00EB0E86">
            <w:pPr>
              <w:pStyle w:val="AuthorNote"/>
              <w:rPr>
                <w:bCs/>
                <w:color w:val="auto"/>
                <w:sz w:val="24"/>
                <w:szCs w:val="24"/>
              </w:rPr>
            </w:pPr>
            <w:r w:rsidRPr="00C15497">
              <w:rPr>
                <w:bCs/>
                <w:color w:val="auto"/>
                <w:sz w:val="24"/>
                <w:szCs w:val="24"/>
              </w:rPr>
              <w:t>Prior to the audit, request t</w:t>
            </w:r>
            <w:r w:rsidR="00EB0E86" w:rsidRPr="00C15497">
              <w:rPr>
                <w:bCs/>
                <w:color w:val="auto"/>
                <w:sz w:val="24"/>
                <w:szCs w:val="24"/>
              </w:rPr>
              <w:t>he following evidence</w:t>
            </w:r>
            <w:r w:rsidR="00B15E30" w:rsidRPr="00C15497">
              <w:rPr>
                <w:bCs/>
                <w:color w:val="auto"/>
                <w:sz w:val="24"/>
                <w:szCs w:val="24"/>
              </w:rPr>
              <w:t xml:space="preserve"> items</w:t>
            </w:r>
            <w:r w:rsidR="00EB0E86" w:rsidRPr="00C15497">
              <w:rPr>
                <w:bCs/>
                <w:color w:val="auto"/>
                <w:sz w:val="24"/>
                <w:szCs w:val="24"/>
              </w:rPr>
              <w:t>, or other</w:t>
            </w:r>
            <w:r w:rsidR="00844CD4" w:rsidRPr="00C15497">
              <w:rPr>
                <w:bCs/>
                <w:color w:val="auto"/>
                <w:sz w:val="24"/>
                <w:szCs w:val="24"/>
              </w:rPr>
              <w:t xml:space="preserve"> materials, </w:t>
            </w:r>
            <w:r w:rsidR="005078B4" w:rsidRPr="00C15497">
              <w:rPr>
                <w:bCs/>
                <w:color w:val="auto"/>
                <w:sz w:val="24"/>
                <w:szCs w:val="24"/>
              </w:rPr>
              <w:t>sufficient</w:t>
            </w:r>
            <w:r w:rsidR="00844CD4" w:rsidRPr="00C15497">
              <w:rPr>
                <w:bCs/>
                <w:color w:val="auto"/>
                <w:sz w:val="24"/>
                <w:szCs w:val="24"/>
              </w:rPr>
              <w:t xml:space="preserve"> to enable the auditor </w:t>
            </w:r>
            <w:r w:rsidR="00062CAF" w:rsidRPr="00C15497">
              <w:rPr>
                <w:bCs/>
                <w:color w:val="auto"/>
                <w:sz w:val="24"/>
                <w:szCs w:val="24"/>
              </w:rPr>
              <w:t xml:space="preserve">to identify BES </w:t>
            </w:r>
            <w:r w:rsidR="00F63446" w:rsidRPr="00C15497">
              <w:rPr>
                <w:bCs/>
                <w:color w:val="auto"/>
                <w:sz w:val="24"/>
                <w:szCs w:val="24"/>
              </w:rPr>
              <w:t>elements</w:t>
            </w:r>
            <w:r w:rsidR="00062CAF" w:rsidRPr="00C15497">
              <w:rPr>
                <w:bCs/>
                <w:color w:val="auto"/>
                <w:sz w:val="24"/>
                <w:szCs w:val="24"/>
              </w:rPr>
              <w:t xml:space="preserve">. </w:t>
            </w:r>
            <w:r w:rsidR="00844CD4" w:rsidRPr="00C15497">
              <w:rPr>
                <w:bCs/>
                <w:color w:val="auto"/>
                <w:sz w:val="24"/>
                <w:szCs w:val="24"/>
              </w:rPr>
              <w:t xml:space="preserve"> (The auditor will use these </w:t>
            </w:r>
            <w:r w:rsidR="005078B4" w:rsidRPr="00C15497">
              <w:rPr>
                <w:bCs/>
                <w:color w:val="auto"/>
                <w:sz w:val="24"/>
                <w:szCs w:val="24"/>
              </w:rPr>
              <w:t>materials</w:t>
            </w:r>
            <w:r w:rsidR="00844CD4" w:rsidRPr="00C15497">
              <w:rPr>
                <w:bCs/>
                <w:color w:val="auto"/>
                <w:sz w:val="24"/>
                <w:szCs w:val="24"/>
              </w:rPr>
              <w:t xml:space="preserve"> to select </w:t>
            </w:r>
            <w:r w:rsidR="00715FB8" w:rsidRPr="00C15497">
              <w:rPr>
                <w:bCs/>
                <w:color w:val="auto"/>
                <w:sz w:val="24"/>
                <w:szCs w:val="24"/>
              </w:rPr>
              <w:t xml:space="preserve">the BES </w:t>
            </w:r>
            <w:r w:rsidR="00151DC8" w:rsidRPr="00C15497">
              <w:rPr>
                <w:bCs/>
                <w:color w:val="auto"/>
                <w:sz w:val="24"/>
                <w:szCs w:val="24"/>
              </w:rPr>
              <w:t>F</w:t>
            </w:r>
            <w:r w:rsidR="00715FB8" w:rsidRPr="00C15497">
              <w:rPr>
                <w:bCs/>
                <w:color w:val="auto"/>
                <w:sz w:val="24"/>
                <w:szCs w:val="24"/>
              </w:rPr>
              <w:t>acilities whose Protection System</w:t>
            </w:r>
            <w:r w:rsidR="00BB585F" w:rsidRPr="00C15497">
              <w:rPr>
                <w:color w:val="auto"/>
                <w:sz w:val="24"/>
                <w:szCs w:val="24"/>
              </w:rPr>
              <w:t>, Automatic Reclosing, and Sudden Pressure Relaying</w:t>
            </w:r>
            <w:r w:rsidR="00715FB8" w:rsidRPr="00C15497">
              <w:rPr>
                <w:bCs/>
                <w:color w:val="auto"/>
                <w:sz w:val="24"/>
                <w:szCs w:val="24"/>
              </w:rPr>
              <w:t xml:space="preserve"> </w:t>
            </w:r>
            <w:r w:rsidR="00BB585F" w:rsidRPr="00C15497">
              <w:rPr>
                <w:bCs/>
                <w:color w:val="auto"/>
                <w:sz w:val="24"/>
                <w:szCs w:val="24"/>
              </w:rPr>
              <w:t>C</w:t>
            </w:r>
            <w:r w:rsidR="00715FB8" w:rsidRPr="00C15497">
              <w:rPr>
                <w:bCs/>
                <w:color w:val="auto"/>
                <w:sz w:val="24"/>
                <w:szCs w:val="24"/>
              </w:rPr>
              <w:t xml:space="preserve">omponents will be audited for compliance with </w:t>
            </w:r>
            <w:r w:rsidR="00E76334">
              <w:rPr>
                <w:bCs/>
                <w:color w:val="auto"/>
                <w:sz w:val="24"/>
                <w:szCs w:val="24"/>
              </w:rPr>
              <w:t>PRC-005-4</w:t>
            </w:r>
            <w:r w:rsidR="00715FB8" w:rsidRPr="00C15497">
              <w:rPr>
                <w:bCs/>
                <w:color w:val="auto"/>
                <w:sz w:val="24"/>
                <w:szCs w:val="24"/>
              </w:rPr>
              <w:t xml:space="preserve">, Requirement </w:t>
            </w:r>
            <w:r w:rsidR="00E565EC" w:rsidRPr="00C15497">
              <w:rPr>
                <w:bCs/>
                <w:color w:val="auto"/>
                <w:sz w:val="24"/>
                <w:szCs w:val="24"/>
              </w:rPr>
              <w:t>R</w:t>
            </w:r>
            <w:r w:rsidR="00715FB8" w:rsidRPr="00C15497">
              <w:rPr>
                <w:bCs/>
                <w:color w:val="auto"/>
                <w:sz w:val="24"/>
                <w:szCs w:val="24"/>
              </w:rPr>
              <w:t>3</w:t>
            </w:r>
            <w:r w:rsidR="00844CD4" w:rsidRPr="00C15497">
              <w:rPr>
                <w:bCs/>
                <w:color w:val="auto"/>
                <w:sz w:val="24"/>
                <w:szCs w:val="24"/>
              </w:rPr>
              <w:t>)</w:t>
            </w:r>
            <w:r w:rsidR="00B15E30" w:rsidRPr="00C15497">
              <w:rPr>
                <w:bCs/>
                <w:color w:val="auto"/>
                <w:sz w:val="24"/>
                <w:szCs w:val="24"/>
              </w:rPr>
              <w:t>:</w:t>
            </w:r>
          </w:p>
          <w:p w14:paraId="03008E24" w14:textId="77777777" w:rsidR="00FB3488" w:rsidRPr="00C15497" w:rsidRDefault="00FB3488" w:rsidP="00FB3488">
            <w:pPr>
              <w:pStyle w:val="AuthorNote"/>
              <w:rPr>
                <w:bCs/>
                <w:color w:val="auto"/>
                <w:sz w:val="24"/>
                <w:szCs w:val="24"/>
              </w:rPr>
            </w:pPr>
          </w:p>
          <w:p w14:paraId="47599E98" w14:textId="77777777" w:rsidR="00701FE1" w:rsidRPr="00C15497" w:rsidRDefault="00B15E30" w:rsidP="002D5C2F">
            <w:pPr>
              <w:pStyle w:val="AuthorNote"/>
              <w:numPr>
                <w:ilvl w:val="0"/>
                <w:numId w:val="13"/>
              </w:numPr>
              <w:rPr>
                <w:bCs/>
                <w:color w:val="auto"/>
                <w:sz w:val="24"/>
                <w:szCs w:val="24"/>
              </w:rPr>
            </w:pPr>
            <w:r w:rsidRPr="00C15497">
              <w:rPr>
                <w:bCs/>
                <w:color w:val="auto"/>
                <w:sz w:val="24"/>
                <w:szCs w:val="24"/>
              </w:rPr>
              <w:t>An electrical</w:t>
            </w:r>
            <w:r w:rsidR="000744F5" w:rsidRPr="00C15497">
              <w:rPr>
                <w:bCs/>
                <w:color w:val="auto"/>
                <w:sz w:val="24"/>
                <w:szCs w:val="24"/>
              </w:rPr>
              <w:t xml:space="preserve"> </w:t>
            </w:r>
            <w:r w:rsidR="001E0746" w:rsidRPr="00C15497">
              <w:rPr>
                <w:bCs/>
                <w:color w:val="auto"/>
                <w:sz w:val="24"/>
                <w:szCs w:val="24"/>
              </w:rPr>
              <w:t xml:space="preserve">system </w:t>
            </w:r>
            <w:r w:rsidRPr="00C15497">
              <w:rPr>
                <w:bCs/>
                <w:color w:val="auto"/>
                <w:sz w:val="24"/>
                <w:szCs w:val="24"/>
              </w:rPr>
              <w:t>diagram</w:t>
            </w:r>
            <w:r w:rsidR="001E0746" w:rsidRPr="00C15497">
              <w:rPr>
                <w:bCs/>
                <w:color w:val="auto"/>
                <w:sz w:val="24"/>
                <w:szCs w:val="24"/>
              </w:rPr>
              <w:t>(s)</w:t>
            </w:r>
            <w:r w:rsidR="00CC7B3C" w:rsidRPr="00C15497">
              <w:rPr>
                <w:bCs/>
                <w:color w:val="auto"/>
                <w:sz w:val="24"/>
                <w:szCs w:val="24"/>
              </w:rPr>
              <w:t>,</w:t>
            </w:r>
            <w:r w:rsidRPr="00C15497">
              <w:rPr>
                <w:bCs/>
                <w:color w:val="auto"/>
                <w:sz w:val="24"/>
                <w:szCs w:val="24"/>
              </w:rPr>
              <w:t xml:space="preserve"> covering all BES </w:t>
            </w:r>
            <w:r w:rsidR="001E0746" w:rsidRPr="00C15497">
              <w:rPr>
                <w:bCs/>
                <w:color w:val="auto"/>
                <w:sz w:val="24"/>
                <w:szCs w:val="24"/>
              </w:rPr>
              <w:t>Facilities</w:t>
            </w:r>
            <w:r w:rsidR="00BB2291" w:rsidRPr="00C15497">
              <w:rPr>
                <w:bCs/>
                <w:color w:val="auto"/>
                <w:sz w:val="24"/>
                <w:szCs w:val="24"/>
              </w:rPr>
              <w:t xml:space="preserve"> </w:t>
            </w:r>
            <w:r w:rsidRPr="00C15497">
              <w:rPr>
                <w:bCs/>
                <w:color w:val="auto"/>
                <w:sz w:val="24"/>
                <w:szCs w:val="24"/>
              </w:rPr>
              <w:t xml:space="preserve">owned by the </w:t>
            </w:r>
            <w:r w:rsidR="003F036A" w:rsidRPr="00C15497">
              <w:rPr>
                <w:bCs/>
                <w:color w:val="auto"/>
                <w:sz w:val="24"/>
                <w:szCs w:val="24"/>
              </w:rPr>
              <w:t>e</w:t>
            </w:r>
            <w:r w:rsidR="005078B4" w:rsidRPr="00C15497">
              <w:rPr>
                <w:bCs/>
                <w:color w:val="auto"/>
                <w:sz w:val="24"/>
                <w:szCs w:val="24"/>
              </w:rPr>
              <w:t>ntity</w:t>
            </w:r>
            <w:r w:rsidRPr="00C15497">
              <w:rPr>
                <w:bCs/>
                <w:color w:val="auto"/>
                <w:sz w:val="24"/>
                <w:szCs w:val="24"/>
              </w:rPr>
              <w:t>.</w:t>
            </w:r>
            <w:r w:rsidR="00BB2291" w:rsidRPr="00C15497">
              <w:rPr>
                <w:bCs/>
                <w:color w:val="auto"/>
                <w:sz w:val="24"/>
                <w:szCs w:val="24"/>
              </w:rPr>
              <w:t xml:space="preserve"> Information will be provided enabling the auditor to identify Facilities </w:t>
            </w:r>
            <w:r w:rsidR="00590ACC" w:rsidRPr="00C15497">
              <w:rPr>
                <w:bCs/>
                <w:color w:val="auto"/>
                <w:sz w:val="24"/>
                <w:szCs w:val="24"/>
              </w:rPr>
              <w:t xml:space="preserve">being </w:t>
            </w:r>
            <w:r w:rsidR="00BB2291" w:rsidRPr="00C15497">
              <w:rPr>
                <w:bCs/>
                <w:color w:val="auto"/>
                <w:sz w:val="24"/>
                <w:szCs w:val="24"/>
              </w:rPr>
              <w:t xml:space="preserve">maintained under </w:t>
            </w:r>
            <w:r w:rsidR="00E76334">
              <w:rPr>
                <w:bCs/>
                <w:color w:val="auto"/>
                <w:sz w:val="24"/>
                <w:szCs w:val="24"/>
              </w:rPr>
              <w:t>PRC-005-4</w:t>
            </w:r>
            <w:r w:rsidR="00BB2291" w:rsidRPr="00C15497">
              <w:rPr>
                <w:bCs/>
                <w:color w:val="auto"/>
                <w:sz w:val="24"/>
                <w:szCs w:val="24"/>
              </w:rPr>
              <w:t xml:space="preserve">, R3, TBM. </w:t>
            </w:r>
            <w:r w:rsidRPr="00C15497">
              <w:rPr>
                <w:bCs/>
                <w:color w:val="auto"/>
                <w:sz w:val="24"/>
                <w:szCs w:val="24"/>
              </w:rPr>
              <w:t xml:space="preserve">  The diagram will </w:t>
            </w:r>
            <w:r w:rsidR="003F036A" w:rsidRPr="00C15497">
              <w:rPr>
                <w:bCs/>
                <w:color w:val="auto"/>
                <w:sz w:val="24"/>
                <w:szCs w:val="24"/>
              </w:rPr>
              <w:t>identify</w:t>
            </w:r>
            <w:r w:rsidR="00E46D90" w:rsidRPr="00C15497">
              <w:rPr>
                <w:bCs/>
                <w:color w:val="auto"/>
                <w:sz w:val="24"/>
                <w:szCs w:val="24"/>
              </w:rPr>
              <w:t xml:space="preserve"> </w:t>
            </w:r>
            <w:r w:rsidR="00F87B72" w:rsidRPr="00C15497">
              <w:rPr>
                <w:bCs/>
                <w:color w:val="auto"/>
                <w:sz w:val="24"/>
                <w:szCs w:val="24"/>
              </w:rPr>
              <w:t>a</w:t>
            </w:r>
            <w:r w:rsidRPr="00C15497">
              <w:rPr>
                <w:bCs/>
                <w:color w:val="auto"/>
                <w:sz w:val="24"/>
                <w:szCs w:val="24"/>
              </w:rPr>
              <w:t xml:space="preserve">ll </w:t>
            </w:r>
            <w:r w:rsidR="00FB3488" w:rsidRPr="00C15497">
              <w:rPr>
                <w:bCs/>
                <w:color w:val="auto"/>
                <w:sz w:val="24"/>
                <w:szCs w:val="24"/>
              </w:rPr>
              <w:t>e</w:t>
            </w:r>
            <w:r w:rsidRPr="00C15497">
              <w:rPr>
                <w:bCs/>
                <w:color w:val="auto"/>
                <w:sz w:val="24"/>
                <w:szCs w:val="24"/>
              </w:rPr>
              <w:t xml:space="preserve">ntity BES </w:t>
            </w:r>
            <w:r w:rsidR="002C3C2E" w:rsidRPr="00C15497">
              <w:rPr>
                <w:bCs/>
                <w:color w:val="auto"/>
                <w:sz w:val="24"/>
                <w:szCs w:val="24"/>
              </w:rPr>
              <w:t>Facilities</w:t>
            </w:r>
            <w:r w:rsidRPr="00C15497">
              <w:rPr>
                <w:bCs/>
                <w:color w:val="auto"/>
                <w:sz w:val="24"/>
                <w:szCs w:val="24"/>
              </w:rPr>
              <w:t>, including but not limited to transmission lines, substations, generators,</w:t>
            </w:r>
            <w:r w:rsidR="00062CAF" w:rsidRPr="00C15497">
              <w:rPr>
                <w:bCs/>
                <w:color w:val="auto"/>
                <w:sz w:val="24"/>
                <w:szCs w:val="24"/>
              </w:rPr>
              <w:t xml:space="preserve"> circuit </w:t>
            </w:r>
            <w:r w:rsidR="005078B4" w:rsidRPr="00C15497">
              <w:rPr>
                <w:bCs/>
                <w:color w:val="auto"/>
                <w:sz w:val="24"/>
                <w:szCs w:val="24"/>
              </w:rPr>
              <w:t>breakers</w:t>
            </w:r>
            <w:r w:rsidR="00062CAF" w:rsidRPr="00C15497">
              <w:rPr>
                <w:bCs/>
                <w:color w:val="auto"/>
                <w:sz w:val="24"/>
                <w:szCs w:val="24"/>
              </w:rPr>
              <w:t>,</w:t>
            </w:r>
            <w:r w:rsidRPr="00C15497">
              <w:rPr>
                <w:bCs/>
                <w:color w:val="auto"/>
                <w:sz w:val="24"/>
                <w:szCs w:val="24"/>
              </w:rPr>
              <w:t xml:space="preserve"> capacitor banks, shunt reactors, static var </w:t>
            </w:r>
            <w:r w:rsidR="005078B4" w:rsidRPr="00C15497">
              <w:rPr>
                <w:bCs/>
                <w:color w:val="auto"/>
                <w:sz w:val="24"/>
                <w:szCs w:val="24"/>
              </w:rPr>
              <w:t>compensators</w:t>
            </w:r>
            <w:r w:rsidRPr="00C15497">
              <w:rPr>
                <w:bCs/>
                <w:color w:val="auto"/>
                <w:sz w:val="24"/>
                <w:szCs w:val="24"/>
              </w:rPr>
              <w:t>, etc.  The diagram</w:t>
            </w:r>
            <w:r w:rsidR="002C3C2E" w:rsidRPr="00C15497">
              <w:rPr>
                <w:bCs/>
                <w:color w:val="auto"/>
                <w:sz w:val="24"/>
                <w:szCs w:val="24"/>
              </w:rPr>
              <w:t>(s)</w:t>
            </w:r>
            <w:r w:rsidRPr="00C15497">
              <w:rPr>
                <w:bCs/>
                <w:color w:val="auto"/>
                <w:sz w:val="24"/>
                <w:szCs w:val="24"/>
              </w:rPr>
              <w:t xml:space="preserve"> will identity the voltage-class, and the </w:t>
            </w:r>
            <w:r w:rsidR="00F227D5" w:rsidRPr="00C15497">
              <w:rPr>
                <w:bCs/>
                <w:color w:val="auto"/>
                <w:sz w:val="24"/>
                <w:szCs w:val="24"/>
              </w:rPr>
              <w:t>e</w:t>
            </w:r>
            <w:r w:rsidRPr="00C15497">
              <w:rPr>
                <w:bCs/>
                <w:color w:val="auto"/>
                <w:sz w:val="24"/>
                <w:szCs w:val="24"/>
              </w:rPr>
              <w:t xml:space="preserve">ntity identifier </w:t>
            </w:r>
            <w:r w:rsidR="00844CD4" w:rsidRPr="00C15497">
              <w:rPr>
                <w:bCs/>
                <w:color w:val="auto"/>
                <w:sz w:val="24"/>
                <w:szCs w:val="24"/>
              </w:rPr>
              <w:t xml:space="preserve">of all </w:t>
            </w:r>
            <w:r w:rsidR="00151DC8" w:rsidRPr="00C15497">
              <w:rPr>
                <w:bCs/>
                <w:color w:val="auto"/>
                <w:sz w:val="24"/>
                <w:szCs w:val="24"/>
              </w:rPr>
              <w:t>F</w:t>
            </w:r>
            <w:r w:rsidR="00844CD4" w:rsidRPr="00C15497">
              <w:rPr>
                <w:bCs/>
                <w:color w:val="auto"/>
                <w:sz w:val="24"/>
                <w:szCs w:val="24"/>
              </w:rPr>
              <w:t xml:space="preserve">acilities.  </w:t>
            </w:r>
            <w:r w:rsidR="00BB2291" w:rsidRPr="00C15497">
              <w:rPr>
                <w:bCs/>
                <w:color w:val="auto"/>
                <w:sz w:val="24"/>
                <w:szCs w:val="24"/>
              </w:rPr>
              <w:t xml:space="preserve"> Other materials may be provided in lieu of the diagram as resolved with the entity.</w:t>
            </w:r>
          </w:p>
          <w:p w14:paraId="54260ACE" w14:textId="77777777" w:rsidR="002F45CD" w:rsidRPr="00C15497" w:rsidRDefault="002F45CD" w:rsidP="002F45CD">
            <w:pPr>
              <w:pStyle w:val="AuthorNote"/>
              <w:ind w:left="720"/>
              <w:rPr>
                <w:bCs/>
                <w:color w:val="auto"/>
                <w:sz w:val="24"/>
                <w:szCs w:val="24"/>
              </w:rPr>
            </w:pPr>
          </w:p>
          <w:p w14:paraId="52796CA8" w14:textId="77777777" w:rsidR="00456767" w:rsidRPr="00C15497" w:rsidRDefault="00456767" w:rsidP="00456767">
            <w:pPr>
              <w:pStyle w:val="AuthorNote"/>
              <w:numPr>
                <w:ilvl w:val="0"/>
                <w:numId w:val="13"/>
              </w:numPr>
              <w:rPr>
                <w:bCs/>
                <w:color w:val="auto"/>
                <w:sz w:val="24"/>
                <w:szCs w:val="24"/>
              </w:rPr>
            </w:pPr>
            <w:r w:rsidRPr="00C15497">
              <w:rPr>
                <w:bCs/>
                <w:color w:val="auto"/>
                <w:sz w:val="24"/>
                <w:szCs w:val="24"/>
              </w:rPr>
              <w:t>A list of all Protection System</w:t>
            </w:r>
            <w:r w:rsidR="00BB585F" w:rsidRPr="00C15497">
              <w:rPr>
                <w:color w:val="auto"/>
                <w:sz w:val="24"/>
                <w:szCs w:val="24"/>
              </w:rPr>
              <w:t>, Automatic Reclosing, and Sudden Pressure Relaying</w:t>
            </w:r>
            <w:r w:rsidRPr="00C15497">
              <w:rPr>
                <w:bCs/>
                <w:color w:val="auto"/>
                <w:sz w:val="24"/>
                <w:szCs w:val="24"/>
              </w:rPr>
              <w:t xml:space="preserve"> Co</w:t>
            </w:r>
            <w:r w:rsidR="00701FE1" w:rsidRPr="00C15497">
              <w:rPr>
                <w:bCs/>
                <w:color w:val="auto"/>
                <w:sz w:val="24"/>
                <w:szCs w:val="24"/>
              </w:rPr>
              <w:t>m</w:t>
            </w:r>
            <w:r w:rsidRPr="00C15497">
              <w:rPr>
                <w:bCs/>
                <w:color w:val="auto"/>
                <w:sz w:val="24"/>
                <w:szCs w:val="24"/>
              </w:rPr>
              <w:t>ponents</w:t>
            </w:r>
            <w:r w:rsidR="008D2AF8" w:rsidRPr="00C15497">
              <w:rPr>
                <w:bCs/>
                <w:color w:val="auto"/>
                <w:sz w:val="24"/>
                <w:szCs w:val="24"/>
              </w:rPr>
              <w:t xml:space="preserve"> (maintained under TBM)</w:t>
            </w:r>
            <w:r w:rsidRPr="00C15497">
              <w:rPr>
                <w:bCs/>
                <w:color w:val="auto"/>
                <w:sz w:val="24"/>
                <w:szCs w:val="24"/>
              </w:rPr>
              <w:t xml:space="preserve"> whose maintenance intervals have been extended beyond</w:t>
            </w:r>
            <w:r w:rsidR="00701FE1" w:rsidRPr="00C15497">
              <w:rPr>
                <w:bCs/>
                <w:color w:val="auto"/>
                <w:sz w:val="24"/>
                <w:szCs w:val="24"/>
              </w:rPr>
              <w:t xml:space="preserve"> those specified for unmonitored </w:t>
            </w:r>
            <w:r w:rsidR="00A83AF7" w:rsidRPr="00C15497">
              <w:rPr>
                <w:bCs/>
                <w:color w:val="auto"/>
                <w:sz w:val="24"/>
                <w:szCs w:val="24"/>
              </w:rPr>
              <w:t>Components in</w:t>
            </w:r>
            <w:r w:rsidRPr="00C15497">
              <w:rPr>
                <w:bCs/>
                <w:color w:val="auto"/>
                <w:sz w:val="24"/>
                <w:szCs w:val="24"/>
              </w:rPr>
              <w:t xml:space="preserve"> accordance with </w:t>
            </w:r>
            <w:r w:rsidR="00BB585F" w:rsidRPr="00C15497">
              <w:rPr>
                <w:color w:val="auto"/>
                <w:sz w:val="24"/>
                <w:szCs w:val="24"/>
              </w:rPr>
              <w:t xml:space="preserve">Tables 1-1 through 1-5, Table 2, Table 3, Table 4-1 through </w:t>
            </w:r>
            <w:r w:rsidR="000545F7">
              <w:rPr>
                <w:color w:val="auto"/>
                <w:sz w:val="24"/>
                <w:szCs w:val="24"/>
              </w:rPr>
              <w:t>4-2</w:t>
            </w:r>
            <w:r w:rsidR="00BB585F" w:rsidRPr="00C15497">
              <w:rPr>
                <w:color w:val="auto"/>
                <w:sz w:val="24"/>
                <w:szCs w:val="24"/>
              </w:rPr>
              <w:t>, and Table 5</w:t>
            </w:r>
            <w:r w:rsidR="00701FE1" w:rsidRPr="00C15497">
              <w:rPr>
                <w:bCs/>
                <w:color w:val="auto"/>
                <w:sz w:val="24"/>
                <w:szCs w:val="24"/>
              </w:rPr>
              <w:t xml:space="preserve">, </w:t>
            </w:r>
            <w:r w:rsidR="00E76334">
              <w:rPr>
                <w:bCs/>
                <w:color w:val="auto"/>
                <w:sz w:val="24"/>
                <w:szCs w:val="24"/>
              </w:rPr>
              <w:t>PRC-005-4</w:t>
            </w:r>
            <w:r w:rsidR="00701FE1" w:rsidRPr="00C15497">
              <w:rPr>
                <w:bCs/>
                <w:color w:val="auto"/>
                <w:sz w:val="24"/>
                <w:szCs w:val="24"/>
              </w:rPr>
              <w:t>.</w:t>
            </w:r>
            <w:r w:rsidR="00C805A4" w:rsidRPr="00C15497">
              <w:rPr>
                <w:bCs/>
                <w:color w:val="auto"/>
                <w:sz w:val="24"/>
                <w:szCs w:val="24"/>
              </w:rPr>
              <w:t xml:space="preserve"> Alternatively the entity could provide a list of substations or zones of protection in which maintenance intervals of Components have been extended by monitoring.</w:t>
            </w:r>
          </w:p>
          <w:p w14:paraId="174A517C" w14:textId="77777777" w:rsidR="00701FE1" w:rsidRPr="00C15497" w:rsidRDefault="00701FE1" w:rsidP="00701FE1">
            <w:pPr>
              <w:pStyle w:val="AuthorNote"/>
              <w:ind w:left="720"/>
              <w:rPr>
                <w:bCs/>
                <w:color w:val="auto"/>
                <w:sz w:val="24"/>
                <w:szCs w:val="24"/>
              </w:rPr>
            </w:pPr>
          </w:p>
          <w:p w14:paraId="1924BD78" w14:textId="77777777" w:rsidR="00844CD4" w:rsidRPr="00C15497" w:rsidRDefault="00844CD4" w:rsidP="00701FE1">
            <w:pPr>
              <w:pStyle w:val="AuthorNote"/>
              <w:numPr>
                <w:ilvl w:val="0"/>
                <w:numId w:val="13"/>
              </w:numPr>
              <w:rPr>
                <w:bCs/>
                <w:color w:val="auto"/>
                <w:sz w:val="24"/>
                <w:szCs w:val="24"/>
              </w:rPr>
            </w:pPr>
            <w:r w:rsidRPr="00C15497">
              <w:rPr>
                <w:bCs/>
                <w:color w:val="auto"/>
                <w:sz w:val="24"/>
                <w:szCs w:val="24"/>
              </w:rPr>
              <w:t xml:space="preserve">A brief description of the structure of </w:t>
            </w:r>
            <w:r w:rsidR="00E517B8" w:rsidRPr="00C15497">
              <w:rPr>
                <w:bCs/>
                <w:color w:val="auto"/>
                <w:sz w:val="24"/>
                <w:szCs w:val="24"/>
              </w:rPr>
              <w:t>entity’s</w:t>
            </w:r>
            <w:r w:rsidRPr="00C15497">
              <w:rPr>
                <w:bCs/>
                <w:color w:val="auto"/>
                <w:sz w:val="24"/>
                <w:szCs w:val="24"/>
              </w:rPr>
              <w:t xml:space="preserve"> Protection System</w:t>
            </w:r>
            <w:r w:rsidR="00BB585F" w:rsidRPr="00C15497">
              <w:rPr>
                <w:color w:val="auto"/>
                <w:sz w:val="24"/>
                <w:szCs w:val="24"/>
              </w:rPr>
              <w:t>, Automatic Reclosing, and Sudden Pressure Relaying</w:t>
            </w:r>
            <w:r w:rsidR="00BB585F" w:rsidRPr="00C15497">
              <w:rPr>
                <w:bCs/>
                <w:color w:val="auto"/>
                <w:sz w:val="24"/>
                <w:szCs w:val="24"/>
              </w:rPr>
              <w:t xml:space="preserve"> Components</w:t>
            </w:r>
            <w:r w:rsidRPr="00C15497">
              <w:rPr>
                <w:bCs/>
                <w:color w:val="auto"/>
                <w:sz w:val="24"/>
                <w:szCs w:val="24"/>
              </w:rPr>
              <w:t xml:space="preserve"> maintenance data files for each Component Type.  (Does the </w:t>
            </w:r>
            <w:r w:rsidR="0096796E" w:rsidRPr="00C15497">
              <w:rPr>
                <w:bCs/>
                <w:color w:val="auto"/>
                <w:sz w:val="24"/>
                <w:szCs w:val="24"/>
              </w:rPr>
              <w:t>e</w:t>
            </w:r>
            <w:r w:rsidRPr="00C15497">
              <w:rPr>
                <w:bCs/>
                <w:color w:val="auto"/>
                <w:sz w:val="24"/>
                <w:szCs w:val="24"/>
              </w:rPr>
              <w:t xml:space="preserve">ntity maintain Protection System records on a “zone of protection basis”, by </w:t>
            </w:r>
            <w:r w:rsidR="00151DC8" w:rsidRPr="00C15497">
              <w:rPr>
                <w:bCs/>
                <w:color w:val="auto"/>
                <w:sz w:val="24"/>
                <w:szCs w:val="24"/>
              </w:rPr>
              <w:t>F</w:t>
            </w:r>
            <w:r w:rsidRPr="00C15497">
              <w:rPr>
                <w:bCs/>
                <w:color w:val="auto"/>
                <w:sz w:val="24"/>
                <w:szCs w:val="24"/>
              </w:rPr>
              <w:t>acility, by station, or whatever structure is used)</w:t>
            </w:r>
          </w:p>
          <w:p w14:paraId="318559A5" w14:textId="77777777" w:rsidR="00844CD4" w:rsidRPr="00C15497" w:rsidRDefault="00844CD4" w:rsidP="00701FE1">
            <w:pPr>
              <w:pStyle w:val="AuthorNote"/>
              <w:ind w:left="720"/>
              <w:rPr>
                <w:bCs/>
                <w:color w:val="auto"/>
                <w:sz w:val="24"/>
                <w:szCs w:val="24"/>
              </w:rPr>
            </w:pPr>
          </w:p>
          <w:p w14:paraId="63CCD97E" w14:textId="77777777" w:rsidR="00085A4C" w:rsidRPr="00C15497" w:rsidRDefault="00701FE1" w:rsidP="00C3529D">
            <w:pPr>
              <w:pStyle w:val="AuthorNote"/>
              <w:numPr>
                <w:ilvl w:val="0"/>
                <w:numId w:val="13"/>
              </w:numPr>
              <w:rPr>
                <w:bCs/>
                <w:color w:val="auto"/>
                <w:sz w:val="24"/>
                <w:szCs w:val="24"/>
              </w:rPr>
            </w:pPr>
            <w:r w:rsidRPr="00C15497">
              <w:rPr>
                <w:bCs/>
                <w:color w:val="auto"/>
                <w:sz w:val="24"/>
                <w:szCs w:val="24"/>
              </w:rPr>
              <w:t>A list of all Components associated with</w:t>
            </w:r>
            <w:r w:rsidR="00991F46" w:rsidRPr="00C15497">
              <w:rPr>
                <w:bCs/>
                <w:color w:val="auto"/>
                <w:sz w:val="24"/>
                <w:szCs w:val="24"/>
              </w:rPr>
              <w:t xml:space="preserve"> </w:t>
            </w:r>
            <w:r w:rsidR="00F37137">
              <w:rPr>
                <w:bCs/>
                <w:color w:val="auto"/>
                <w:sz w:val="24"/>
                <w:szCs w:val="24"/>
              </w:rPr>
              <w:t>RAS</w:t>
            </w:r>
            <w:r w:rsidR="00F37137" w:rsidRPr="00C15497">
              <w:rPr>
                <w:bCs/>
                <w:color w:val="auto"/>
                <w:sz w:val="24"/>
                <w:szCs w:val="24"/>
              </w:rPr>
              <w:t xml:space="preserve"> </w:t>
            </w:r>
            <w:r w:rsidR="00844CD4" w:rsidRPr="00C15497">
              <w:rPr>
                <w:bCs/>
                <w:color w:val="auto"/>
                <w:sz w:val="24"/>
                <w:szCs w:val="24"/>
              </w:rPr>
              <w:t>Protection Systems</w:t>
            </w:r>
            <w:r w:rsidR="0099524F" w:rsidRPr="00C15497">
              <w:rPr>
                <w:bCs/>
                <w:color w:val="auto"/>
                <w:sz w:val="24"/>
                <w:szCs w:val="24"/>
              </w:rPr>
              <w:t xml:space="preserve"> </w:t>
            </w:r>
            <w:r w:rsidR="0030667F" w:rsidRPr="00C15497">
              <w:rPr>
                <w:bCs/>
                <w:color w:val="auto"/>
                <w:sz w:val="24"/>
                <w:szCs w:val="24"/>
              </w:rPr>
              <w:t xml:space="preserve">(maintained under </w:t>
            </w:r>
            <w:r w:rsidR="00432960" w:rsidRPr="00C15497">
              <w:rPr>
                <w:bCs/>
                <w:color w:val="auto"/>
                <w:sz w:val="24"/>
                <w:szCs w:val="24"/>
              </w:rPr>
              <w:t xml:space="preserve">TBM, </w:t>
            </w:r>
            <w:r w:rsidR="00E76334">
              <w:rPr>
                <w:bCs/>
                <w:color w:val="auto"/>
                <w:sz w:val="24"/>
                <w:szCs w:val="24"/>
              </w:rPr>
              <w:t>PRC-005-4</w:t>
            </w:r>
            <w:r w:rsidR="00F37137">
              <w:rPr>
                <w:bCs/>
                <w:color w:val="auto"/>
                <w:sz w:val="24"/>
                <w:szCs w:val="24"/>
              </w:rPr>
              <w:t xml:space="preserve"> </w:t>
            </w:r>
            <w:r w:rsidR="00C15497">
              <w:rPr>
                <w:bCs/>
                <w:color w:val="auto"/>
                <w:sz w:val="24"/>
                <w:szCs w:val="24"/>
              </w:rPr>
              <w:t>or later</w:t>
            </w:r>
            <w:r w:rsidR="0030667F" w:rsidRPr="00C15497">
              <w:rPr>
                <w:bCs/>
                <w:color w:val="auto"/>
                <w:sz w:val="24"/>
                <w:szCs w:val="24"/>
              </w:rPr>
              <w:t>).</w:t>
            </w:r>
            <w:r w:rsidR="00C3529D" w:rsidRPr="00C15497">
              <w:rPr>
                <w:bCs/>
                <w:color w:val="auto"/>
                <w:sz w:val="24"/>
                <w:szCs w:val="24"/>
              </w:rPr>
              <w:t xml:space="preserve"> Alternatively the entity could provide a list of substations</w:t>
            </w:r>
            <w:r w:rsidR="003F6BA5" w:rsidRPr="00C15497">
              <w:rPr>
                <w:bCs/>
                <w:color w:val="auto"/>
                <w:sz w:val="24"/>
                <w:szCs w:val="24"/>
              </w:rPr>
              <w:t xml:space="preserve"> or zones of protection which contain</w:t>
            </w:r>
            <w:r w:rsidR="00C3529D" w:rsidRPr="00C15497">
              <w:rPr>
                <w:bCs/>
                <w:color w:val="auto"/>
                <w:sz w:val="24"/>
                <w:szCs w:val="24"/>
              </w:rPr>
              <w:t xml:space="preserve"> </w:t>
            </w:r>
            <w:r w:rsidR="00F37137">
              <w:rPr>
                <w:bCs/>
                <w:color w:val="auto"/>
                <w:sz w:val="24"/>
                <w:szCs w:val="24"/>
              </w:rPr>
              <w:t>RAS</w:t>
            </w:r>
            <w:r w:rsidR="00F37137" w:rsidRPr="00C15497">
              <w:rPr>
                <w:bCs/>
                <w:color w:val="auto"/>
                <w:sz w:val="24"/>
                <w:szCs w:val="24"/>
              </w:rPr>
              <w:t xml:space="preserve"> </w:t>
            </w:r>
            <w:r w:rsidR="00C3529D" w:rsidRPr="00C15497">
              <w:rPr>
                <w:bCs/>
                <w:color w:val="auto"/>
                <w:sz w:val="24"/>
                <w:szCs w:val="24"/>
              </w:rPr>
              <w:t>Components</w:t>
            </w:r>
            <w:r w:rsidR="003F6BA5" w:rsidRPr="00C15497">
              <w:rPr>
                <w:bCs/>
                <w:color w:val="auto"/>
                <w:sz w:val="24"/>
                <w:szCs w:val="24"/>
              </w:rPr>
              <w:t>.</w:t>
            </w:r>
          </w:p>
          <w:p w14:paraId="44C0ACB6" w14:textId="77777777" w:rsidR="00085A4C" w:rsidRPr="00C15497" w:rsidRDefault="00085A4C" w:rsidP="00085A4C">
            <w:pPr>
              <w:pStyle w:val="ListParagraph"/>
              <w:rPr>
                <w:bCs/>
                <w:color w:val="auto"/>
              </w:rPr>
            </w:pPr>
          </w:p>
          <w:p w14:paraId="2EAE9836" w14:textId="77777777" w:rsidR="003F6BA5" w:rsidRPr="00C15497" w:rsidRDefault="00085A4C" w:rsidP="007F40F4">
            <w:pPr>
              <w:pStyle w:val="AuthorNote"/>
              <w:numPr>
                <w:ilvl w:val="0"/>
                <w:numId w:val="13"/>
              </w:numPr>
              <w:rPr>
                <w:bCs/>
                <w:color w:val="auto"/>
                <w:sz w:val="24"/>
                <w:szCs w:val="24"/>
              </w:rPr>
            </w:pPr>
            <w:r w:rsidRPr="00C15497">
              <w:rPr>
                <w:bCs/>
                <w:color w:val="auto"/>
                <w:sz w:val="24"/>
                <w:szCs w:val="24"/>
              </w:rPr>
              <w:t>A list of all Components associated with UFLS Protection Systems</w:t>
            </w:r>
            <w:r w:rsidR="0099524F" w:rsidRPr="00C15497">
              <w:rPr>
                <w:bCs/>
                <w:color w:val="auto"/>
                <w:sz w:val="24"/>
                <w:szCs w:val="24"/>
              </w:rPr>
              <w:t xml:space="preserve"> </w:t>
            </w:r>
            <w:r w:rsidR="0030667F" w:rsidRPr="00C15497">
              <w:rPr>
                <w:bCs/>
                <w:color w:val="auto"/>
                <w:sz w:val="24"/>
                <w:szCs w:val="24"/>
              </w:rPr>
              <w:t>(maintained under</w:t>
            </w:r>
            <w:r w:rsidR="00432960" w:rsidRPr="00C15497">
              <w:rPr>
                <w:bCs/>
                <w:color w:val="auto"/>
                <w:sz w:val="24"/>
                <w:szCs w:val="24"/>
              </w:rPr>
              <w:t xml:space="preserve"> TBM,</w:t>
            </w:r>
            <w:r w:rsidR="0030667F" w:rsidRPr="00C15497">
              <w:rPr>
                <w:bCs/>
                <w:color w:val="auto"/>
                <w:sz w:val="24"/>
                <w:szCs w:val="24"/>
              </w:rPr>
              <w:t xml:space="preserve"> </w:t>
            </w:r>
            <w:r w:rsidR="00E76334">
              <w:rPr>
                <w:bCs/>
                <w:color w:val="auto"/>
                <w:sz w:val="24"/>
                <w:szCs w:val="24"/>
              </w:rPr>
              <w:t>PRC-005-4</w:t>
            </w:r>
            <w:r w:rsidR="00F37137">
              <w:rPr>
                <w:bCs/>
                <w:color w:val="auto"/>
                <w:sz w:val="24"/>
                <w:szCs w:val="24"/>
              </w:rPr>
              <w:t xml:space="preserve"> </w:t>
            </w:r>
            <w:r w:rsidR="00D20203">
              <w:rPr>
                <w:bCs/>
                <w:color w:val="auto"/>
                <w:sz w:val="24"/>
                <w:szCs w:val="24"/>
              </w:rPr>
              <w:t>or later</w:t>
            </w:r>
            <w:r w:rsidR="0030667F" w:rsidRPr="00C15497">
              <w:rPr>
                <w:bCs/>
                <w:color w:val="auto"/>
                <w:sz w:val="24"/>
                <w:szCs w:val="24"/>
              </w:rPr>
              <w:t>).</w:t>
            </w:r>
            <w:r w:rsidR="00C3529D" w:rsidRPr="00C15497">
              <w:rPr>
                <w:bCs/>
                <w:color w:val="auto"/>
                <w:sz w:val="24"/>
                <w:szCs w:val="24"/>
              </w:rPr>
              <w:t xml:space="preserve"> </w:t>
            </w:r>
            <w:r w:rsidR="003F6BA5" w:rsidRPr="00C15497">
              <w:rPr>
                <w:bCs/>
                <w:color w:val="auto"/>
                <w:sz w:val="24"/>
                <w:szCs w:val="24"/>
              </w:rPr>
              <w:t>Alternatively the entity could provide a list of substations or zones of protection which contain UFLS Components.</w:t>
            </w:r>
            <w:r w:rsidR="00FE4233" w:rsidRPr="00C15497">
              <w:rPr>
                <w:bCs/>
                <w:color w:val="auto"/>
                <w:sz w:val="24"/>
                <w:szCs w:val="24"/>
              </w:rPr>
              <w:t xml:space="preserve"> Distributed and non-distributed systems will be so identified.</w:t>
            </w:r>
          </w:p>
          <w:p w14:paraId="7B121E24" w14:textId="77777777" w:rsidR="00085A4C" w:rsidRPr="00C15497" w:rsidRDefault="00085A4C" w:rsidP="003F6BA5">
            <w:pPr>
              <w:pStyle w:val="AuthorNote"/>
              <w:rPr>
                <w:bCs/>
                <w:color w:val="auto"/>
                <w:sz w:val="24"/>
                <w:szCs w:val="24"/>
              </w:rPr>
            </w:pPr>
          </w:p>
          <w:p w14:paraId="011B32B5" w14:textId="77777777" w:rsidR="003F6BA5" w:rsidRPr="00C15497" w:rsidRDefault="00085A4C" w:rsidP="003F6BA5">
            <w:pPr>
              <w:pStyle w:val="AuthorNote"/>
              <w:numPr>
                <w:ilvl w:val="0"/>
                <w:numId w:val="13"/>
              </w:numPr>
              <w:rPr>
                <w:bCs/>
                <w:color w:val="auto"/>
                <w:sz w:val="24"/>
                <w:szCs w:val="24"/>
              </w:rPr>
            </w:pPr>
            <w:r w:rsidRPr="00C15497">
              <w:rPr>
                <w:bCs/>
                <w:color w:val="auto"/>
                <w:sz w:val="24"/>
                <w:szCs w:val="24"/>
              </w:rPr>
              <w:t>A list of all Components associated with UVLS Protection Systems</w:t>
            </w:r>
            <w:r w:rsidR="0099524F" w:rsidRPr="00C15497">
              <w:rPr>
                <w:bCs/>
                <w:color w:val="auto"/>
                <w:sz w:val="24"/>
                <w:szCs w:val="24"/>
              </w:rPr>
              <w:t xml:space="preserve"> </w:t>
            </w:r>
            <w:r w:rsidR="0030667F" w:rsidRPr="00C15497">
              <w:rPr>
                <w:bCs/>
                <w:color w:val="auto"/>
                <w:sz w:val="24"/>
                <w:szCs w:val="24"/>
              </w:rPr>
              <w:t>(maintained under</w:t>
            </w:r>
            <w:r w:rsidR="00432960" w:rsidRPr="00C15497">
              <w:rPr>
                <w:bCs/>
                <w:color w:val="auto"/>
                <w:sz w:val="24"/>
                <w:szCs w:val="24"/>
              </w:rPr>
              <w:t xml:space="preserve"> TBM, </w:t>
            </w:r>
            <w:r w:rsidR="00E76334">
              <w:rPr>
                <w:bCs/>
                <w:color w:val="auto"/>
                <w:sz w:val="24"/>
                <w:szCs w:val="24"/>
              </w:rPr>
              <w:t>PRC-005-4</w:t>
            </w:r>
            <w:r w:rsidR="00F37137">
              <w:rPr>
                <w:bCs/>
                <w:color w:val="auto"/>
                <w:sz w:val="24"/>
                <w:szCs w:val="24"/>
              </w:rPr>
              <w:t xml:space="preserve"> </w:t>
            </w:r>
            <w:r w:rsidR="00D20203">
              <w:rPr>
                <w:bCs/>
                <w:color w:val="auto"/>
                <w:sz w:val="24"/>
                <w:szCs w:val="24"/>
              </w:rPr>
              <w:t>or later</w:t>
            </w:r>
            <w:r w:rsidR="0030667F" w:rsidRPr="00C15497">
              <w:rPr>
                <w:bCs/>
                <w:color w:val="auto"/>
                <w:sz w:val="24"/>
                <w:szCs w:val="24"/>
              </w:rPr>
              <w:t>).</w:t>
            </w:r>
            <w:r w:rsidR="00C3529D" w:rsidRPr="00C15497">
              <w:rPr>
                <w:bCs/>
                <w:color w:val="auto"/>
                <w:sz w:val="24"/>
                <w:szCs w:val="24"/>
              </w:rPr>
              <w:t xml:space="preserve"> </w:t>
            </w:r>
            <w:r w:rsidR="003F6BA5" w:rsidRPr="00C15497">
              <w:rPr>
                <w:bCs/>
                <w:color w:val="auto"/>
                <w:sz w:val="24"/>
                <w:szCs w:val="24"/>
              </w:rPr>
              <w:t>Alternatively the entity could provide a list of substations or zones of protection which contain UVLS Components.</w:t>
            </w:r>
            <w:r w:rsidR="00900BC2" w:rsidRPr="00C15497">
              <w:rPr>
                <w:bCs/>
                <w:color w:val="auto"/>
                <w:sz w:val="24"/>
                <w:szCs w:val="24"/>
              </w:rPr>
              <w:t xml:space="preserve"> Distributed and non-distributed systems will be so identified.</w:t>
            </w:r>
          </w:p>
          <w:p w14:paraId="0B750553" w14:textId="77777777" w:rsidR="00EB0E86" w:rsidRPr="00C15497" w:rsidRDefault="00EB0E86" w:rsidP="003F6BA5">
            <w:pPr>
              <w:pStyle w:val="AuthorNote"/>
              <w:ind w:left="720"/>
              <w:rPr>
                <w:color w:val="auto"/>
                <w:sz w:val="24"/>
                <w:szCs w:val="24"/>
              </w:rPr>
            </w:pPr>
          </w:p>
        </w:tc>
      </w:tr>
      <w:tr w:rsidR="006A4ABA" w:rsidRPr="005E0917" w14:paraId="56D857CC" w14:textId="77777777" w:rsidTr="000E61E3">
        <w:tc>
          <w:tcPr>
            <w:tcW w:w="10790" w:type="dxa"/>
            <w:shd w:val="clear" w:color="auto" w:fill="DCDCFF"/>
          </w:tcPr>
          <w:p w14:paraId="4F5DA6E4" w14:textId="77777777" w:rsidR="006A4ABA" w:rsidRPr="00C15497" w:rsidRDefault="006A4ABA" w:rsidP="00F37137">
            <w:pPr>
              <w:pStyle w:val="AuthorNote"/>
              <w:rPr>
                <w:bCs/>
                <w:color w:val="auto"/>
                <w:sz w:val="24"/>
                <w:szCs w:val="24"/>
              </w:rPr>
            </w:pPr>
            <w:r w:rsidRPr="00C15497">
              <w:rPr>
                <w:bCs/>
                <w:color w:val="auto"/>
                <w:sz w:val="24"/>
                <w:szCs w:val="24"/>
              </w:rPr>
              <w:lastRenderedPageBreak/>
              <w:t xml:space="preserve">(The </w:t>
            </w:r>
            <w:r w:rsidR="00F227D5" w:rsidRPr="00C15497">
              <w:rPr>
                <w:bCs/>
                <w:color w:val="auto"/>
                <w:sz w:val="24"/>
                <w:szCs w:val="24"/>
              </w:rPr>
              <w:t>e</w:t>
            </w:r>
            <w:r w:rsidRPr="00C15497">
              <w:rPr>
                <w:bCs/>
                <w:color w:val="auto"/>
                <w:sz w:val="24"/>
                <w:szCs w:val="24"/>
              </w:rPr>
              <w:t>ntity will provide the following at the audit site</w:t>
            </w:r>
            <w:r w:rsidR="00CF47C4" w:rsidRPr="00C15497">
              <w:rPr>
                <w:bCs/>
                <w:color w:val="auto"/>
                <w:sz w:val="24"/>
                <w:szCs w:val="24"/>
              </w:rPr>
              <w:t xml:space="preserve"> (or as requested by the auditor)</w:t>
            </w:r>
            <w:r w:rsidRPr="00C15497">
              <w:rPr>
                <w:bCs/>
                <w:color w:val="auto"/>
                <w:sz w:val="24"/>
                <w:szCs w:val="24"/>
              </w:rPr>
              <w:t xml:space="preserve"> after the Auditor provides the list of BES </w:t>
            </w:r>
            <w:r w:rsidR="005B2F5E" w:rsidRPr="00C15497">
              <w:rPr>
                <w:bCs/>
                <w:color w:val="auto"/>
                <w:sz w:val="24"/>
                <w:szCs w:val="24"/>
              </w:rPr>
              <w:t>Facilities</w:t>
            </w:r>
            <w:r w:rsidR="00286AC3" w:rsidRPr="00C15497">
              <w:rPr>
                <w:bCs/>
                <w:color w:val="auto"/>
                <w:sz w:val="24"/>
                <w:szCs w:val="24"/>
              </w:rPr>
              <w:t xml:space="preserve"> </w:t>
            </w:r>
            <w:r w:rsidR="005B2F5E" w:rsidRPr="00C15497">
              <w:rPr>
                <w:bCs/>
                <w:color w:val="auto"/>
                <w:sz w:val="24"/>
                <w:szCs w:val="24"/>
              </w:rPr>
              <w:t>whose Protection Systems</w:t>
            </w:r>
            <w:r w:rsidR="00BB585F" w:rsidRPr="00C15497">
              <w:rPr>
                <w:color w:val="auto"/>
                <w:sz w:val="24"/>
                <w:szCs w:val="24"/>
              </w:rPr>
              <w:t>, Automatic Reclosing, and Sudden Pressure Relaying</w:t>
            </w:r>
            <w:r w:rsidR="00BB585F" w:rsidRPr="00C15497">
              <w:rPr>
                <w:bCs/>
                <w:color w:val="auto"/>
                <w:sz w:val="24"/>
                <w:szCs w:val="24"/>
              </w:rPr>
              <w:t xml:space="preserve"> Components</w:t>
            </w:r>
            <w:r w:rsidR="005B2F5E" w:rsidRPr="00C15497">
              <w:rPr>
                <w:bCs/>
                <w:color w:val="auto"/>
                <w:sz w:val="24"/>
                <w:szCs w:val="24"/>
              </w:rPr>
              <w:t xml:space="preserve"> </w:t>
            </w:r>
            <w:r w:rsidR="009E4BC0" w:rsidRPr="00C15497">
              <w:rPr>
                <w:bCs/>
                <w:color w:val="auto"/>
                <w:sz w:val="24"/>
                <w:szCs w:val="24"/>
              </w:rPr>
              <w:t xml:space="preserve">will be audited </w:t>
            </w:r>
            <w:r w:rsidR="00286AC3" w:rsidRPr="00C15497">
              <w:rPr>
                <w:bCs/>
                <w:color w:val="auto"/>
                <w:sz w:val="24"/>
                <w:szCs w:val="24"/>
              </w:rPr>
              <w:t>and</w:t>
            </w:r>
            <w:r w:rsidR="005B2F5E" w:rsidRPr="00C15497">
              <w:rPr>
                <w:bCs/>
                <w:color w:val="auto"/>
                <w:sz w:val="24"/>
                <w:szCs w:val="24"/>
              </w:rPr>
              <w:t>/or</w:t>
            </w:r>
            <w:r w:rsidR="00701FE1" w:rsidRPr="00C15497">
              <w:rPr>
                <w:bCs/>
                <w:color w:val="auto"/>
                <w:sz w:val="24"/>
                <w:szCs w:val="24"/>
              </w:rPr>
              <w:t xml:space="preserve"> </w:t>
            </w:r>
            <w:r w:rsidR="009E4BC0" w:rsidRPr="00C15497">
              <w:rPr>
                <w:bCs/>
                <w:color w:val="auto"/>
                <w:sz w:val="24"/>
                <w:szCs w:val="24"/>
              </w:rPr>
              <w:t xml:space="preserve">the </w:t>
            </w:r>
            <w:r w:rsidR="00701FE1" w:rsidRPr="00C15497">
              <w:rPr>
                <w:bCs/>
                <w:color w:val="auto"/>
                <w:sz w:val="24"/>
                <w:szCs w:val="24"/>
              </w:rPr>
              <w:t xml:space="preserve">Components </w:t>
            </w:r>
            <w:r w:rsidR="009E4BC0" w:rsidRPr="00C15497">
              <w:rPr>
                <w:bCs/>
                <w:color w:val="auto"/>
                <w:sz w:val="24"/>
                <w:szCs w:val="24"/>
              </w:rPr>
              <w:t>that will</w:t>
            </w:r>
            <w:r w:rsidRPr="00C15497">
              <w:rPr>
                <w:bCs/>
                <w:color w:val="auto"/>
                <w:sz w:val="24"/>
                <w:szCs w:val="24"/>
              </w:rPr>
              <w:t xml:space="preserve"> be audited.)</w:t>
            </w:r>
          </w:p>
        </w:tc>
      </w:tr>
      <w:tr w:rsidR="00062CAF" w:rsidRPr="005E0917" w14:paraId="457188F1" w14:textId="77777777" w:rsidTr="00320CF0">
        <w:tc>
          <w:tcPr>
            <w:tcW w:w="10790" w:type="dxa"/>
            <w:shd w:val="clear" w:color="auto" w:fill="DCDCFF"/>
          </w:tcPr>
          <w:p w14:paraId="44AD22E6" w14:textId="77777777" w:rsidR="00062CAF" w:rsidRPr="00C15497" w:rsidRDefault="00715FB8" w:rsidP="00EB0E86">
            <w:pPr>
              <w:pStyle w:val="AuthorNote"/>
              <w:rPr>
                <w:bCs/>
                <w:color w:val="auto"/>
                <w:sz w:val="24"/>
                <w:szCs w:val="24"/>
              </w:rPr>
            </w:pPr>
            <w:r w:rsidRPr="00C15497">
              <w:rPr>
                <w:bCs/>
                <w:color w:val="auto"/>
                <w:sz w:val="24"/>
                <w:szCs w:val="24"/>
              </w:rPr>
              <w:t>A tabulation,</w:t>
            </w:r>
            <w:r w:rsidR="000E61E3" w:rsidRPr="00C15497">
              <w:rPr>
                <w:bCs/>
                <w:color w:val="auto"/>
                <w:sz w:val="24"/>
                <w:szCs w:val="24"/>
              </w:rPr>
              <w:t xml:space="preserve"> to be available at the audit site</w:t>
            </w:r>
            <w:r w:rsidR="00CF47C4" w:rsidRPr="00C15497">
              <w:rPr>
                <w:bCs/>
                <w:color w:val="auto"/>
                <w:sz w:val="24"/>
                <w:szCs w:val="24"/>
              </w:rPr>
              <w:t xml:space="preserve"> (or as requested by the auditor)</w:t>
            </w:r>
            <w:r w:rsidR="000E61E3" w:rsidRPr="00C15497">
              <w:rPr>
                <w:bCs/>
                <w:color w:val="auto"/>
                <w:sz w:val="24"/>
                <w:szCs w:val="24"/>
              </w:rPr>
              <w:t>,</w:t>
            </w:r>
            <w:r w:rsidR="00062CAF" w:rsidRPr="00C15497">
              <w:rPr>
                <w:bCs/>
                <w:color w:val="auto"/>
                <w:sz w:val="24"/>
                <w:szCs w:val="24"/>
              </w:rPr>
              <w:t xml:space="preserve"> </w:t>
            </w:r>
            <w:r w:rsidRPr="00C15497">
              <w:rPr>
                <w:bCs/>
                <w:color w:val="auto"/>
                <w:sz w:val="24"/>
                <w:szCs w:val="24"/>
              </w:rPr>
              <w:t xml:space="preserve">providing </w:t>
            </w:r>
            <w:r w:rsidR="00062CAF" w:rsidRPr="00C15497">
              <w:rPr>
                <w:bCs/>
                <w:color w:val="auto"/>
                <w:sz w:val="24"/>
                <w:szCs w:val="24"/>
              </w:rPr>
              <w:t xml:space="preserve">the following </w:t>
            </w:r>
            <w:r w:rsidR="00A523EB" w:rsidRPr="00C15497">
              <w:rPr>
                <w:bCs/>
                <w:color w:val="auto"/>
                <w:sz w:val="24"/>
                <w:szCs w:val="24"/>
              </w:rPr>
              <w:t xml:space="preserve">information </w:t>
            </w:r>
            <w:r w:rsidR="00062CAF" w:rsidRPr="00C15497">
              <w:rPr>
                <w:bCs/>
                <w:color w:val="auto"/>
                <w:sz w:val="24"/>
                <w:szCs w:val="24"/>
              </w:rPr>
              <w:t>pertaining to the BES Protection Systems</w:t>
            </w:r>
            <w:r w:rsidR="00BB585F" w:rsidRPr="00C15497">
              <w:rPr>
                <w:color w:val="auto"/>
                <w:sz w:val="24"/>
                <w:szCs w:val="24"/>
              </w:rPr>
              <w:t>, Automatic Reclosing, and Sudden Pressure Relaying</w:t>
            </w:r>
            <w:r w:rsidR="00BB585F" w:rsidRPr="00C15497">
              <w:rPr>
                <w:bCs/>
                <w:color w:val="auto"/>
                <w:sz w:val="24"/>
                <w:szCs w:val="24"/>
              </w:rPr>
              <w:t xml:space="preserve"> Components</w:t>
            </w:r>
            <w:r w:rsidRPr="00C15497">
              <w:rPr>
                <w:bCs/>
                <w:color w:val="auto"/>
                <w:sz w:val="24"/>
                <w:szCs w:val="24"/>
              </w:rPr>
              <w:t xml:space="preserve"> associated with the BES </w:t>
            </w:r>
            <w:r w:rsidR="002D5C2F" w:rsidRPr="00C15497">
              <w:rPr>
                <w:bCs/>
                <w:color w:val="auto"/>
                <w:sz w:val="24"/>
                <w:szCs w:val="24"/>
              </w:rPr>
              <w:t>Facility</w:t>
            </w:r>
            <w:r w:rsidRPr="00C15497">
              <w:rPr>
                <w:bCs/>
                <w:color w:val="auto"/>
                <w:sz w:val="24"/>
                <w:szCs w:val="24"/>
              </w:rPr>
              <w:t xml:space="preserve"> selected</w:t>
            </w:r>
            <w:r w:rsidR="00062CAF" w:rsidRPr="00C15497">
              <w:rPr>
                <w:bCs/>
                <w:color w:val="auto"/>
                <w:sz w:val="24"/>
                <w:szCs w:val="24"/>
              </w:rPr>
              <w:t xml:space="preserve"> for audit by the auditor</w:t>
            </w:r>
            <w:r w:rsidR="00A04851" w:rsidRPr="00C15497">
              <w:rPr>
                <w:bCs/>
                <w:color w:val="auto"/>
                <w:sz w:val="24"/>
                <w:szCs w:val="24"/>
              </w:rPr>
              <w:t xml:space="preserve">.  </w:t>
            </w:r>
          </w:p>
          <w:p w14:paraId="412099B6" w14:textId="77777777" w:rsidR="00FF7CF0" w:rsidRPr="00C15497" w:rsidRDefault="00FF7CF0" w:rsidP="00EB0E86">
            <w:pPr>
              <w:pStyle w:val="AuthorNote"/>
              <w:rPr>
                <w:bCs/>
                <w:color w:val="auto"/>
                <w:sz w:val="24"/>
                <w:szCs w:val="24"/>
              </w:rPr>
            </w:pPr>
          </w:p>
          <w:p w14:paraId="1AB5B1E3" w14:textId="77777777" w:rsidR="00FF7CF0" w:rsidRPr="00C15497" w:rsidRDefault="00F227D5" w:rsidP="00E3732A">
            <w:pPr>
              <w:pStyle w:val="AuthorNote"/>
              <w:numPr>
                <w:ilvl w:val="0"/>
                <w:numId w:val="3"/>
              </w:numPr>
              <w:rPr>
                <w:color w:val="auto"/>
                <w:sz w:val="24"/>
                <w:szCs w:val="24"/>
              </w:rPr>
            </w:pPr>
            <w:r w:rsidRPr="00C15497">
              <w:rPr>
                <w:bCs/>
                <w:color w:val="auto"/>
                <w:sz w:val="24"/>
                <w:szCs w:val="24"/>
              </w:rPr>
              <w:t>E</w:t>
            </w:r>
            <w:r w:rsidR="00FF7CF0" w:rsidRPr="00C15497">
              <w:rPr>
                <w:bCs/>
                <w:color w:val="auto"/>
                <w:sz w:val="24"/>
                <w:szCs w:val="24"/>
              </w:rPr>
              <w:t xml:space="preserve">ntity protected </w:t>
            </w:r>
            <w:r w:rsidR="00F63446" w:rsidRPr="00C15497">
              <w:rPr>
                <w:bCs/>
                <w:color w:val="auto"/>
                <w:sz w:val="24"/>
                <w:szCs w:val="24"/>
              </w:rPr>
              <w:t>BES element</w:t>
            </w:r>
            <w:r w:rsidR="00FF7CF0" w:rsidRPr="00C15497">
              <w:rPr>
                <w:bCs/>
                <w:color w:val="auto"/>
                <w:sz w:val="24"/>
                <w:szCs w:val="24"/>
              </w:rPr>
              <w:t xml:space="preserve"> identification</w:t>
            </w:r>
          </w:p>
          <w:p w14:paraId="477611FA" w14:textId="77777777" w:rsidR="00FF7CF0" w:rsidRPr="00C15497" w:rsidRDefault="00FF7CF0" w:rsidP="00FF7CF0">
            <w:pPr>
              <w:pStyle w:val="AuthorNote"/>
              <w:ind w:left="360"/>
              <w:rPr>
                <w:bCs/>
                <w:color w:val="auto"/>
                <w:sz w:val="24"/>
                <w:szCs w:val="24"/>
              </w:rPr>
            </w:pPr>
          </w:p>
          <w:p w14:paraId="179C8CB9" w14:textId="77777777" w:rsidR="00FF7CF0" w:rsidRPr="00C15497" w:rsidRDefault="00FF7CF0" w:rsidP="00E3732A">
            <w:pPr>
              <w:pStyle w:val="AuthorNote"/>
              <w:numPr>
                <w:ilvl w:val="0"/>
                <w:numId w:val="3"/>
              </w:numPr>
              <w:rPr>
                <w:bCs/>
                <w:color w:val="auto"/>
                <w:sz w:val="24"/>
                <w:szCs w:val="24"/>
              </w:rPr>
            </w:pPr>
            <w:r w:rsidRPr="00C15497">
              <w:rPr>
                <w:bCs/>
                <w:color w:val="auto"/>
                <w:sz w:val="24"/>
                <w:szCs w:val="24"/>
              </w:rPr>
              <w:t>Component Type</w:t>
            </w:r>
          </w:p>
          <w:p w14:paraId="6BCF5412" w14:textId="77777777" w:rsidR="00FF7CF0" w:rsidRPr="00C15497" w:rsidRDefault="00FF7CF0" w:rsidP="00FF7CF0">
            <w:pPr>
              <w:pStyle w:val="AuthorNote"/>
              <w:rPr>
                <w:bCs/>
                <w:color w:val="auto"/>
                <w:sz w:val="24"/>
                <w:szCs w:val="24"/>
              </w:rPr>
            </w:pPr>
          </w:p>
          <w:p w14:paraId="0BD91F98" w14:textId="77777777" w:rsidR="00FF7CF0" w:rsidRPr="00C15497" w:rsidRDefault="004F6124" w:rsidP="00E3732A">
            <w:pPr>
              <w:pStyle w:val="AuthorNote"/>
              <w:numPr>
                <w:ilvl w:val="0"/>
                <w:numId w:val="3"/>
              </w:numPr>
              <w:rPr>
                <w:bCs/>
                <w:color w:val="auto"/>
                <w:sz w:val="24"/>
                <w:szCs w:val="24"/>
              </w:rPr>
            </w:pPr>
            <w:r w:rsidRPr="00C15497">
              <w:rPr>
                <w:bCs/>
                <w:color w:val="auto"/>
                <w:sz w:val="24"/>
                <w:szCs w:val="24"/>
              </w:rPr>
              <w:t xml:space="preserve">Station/Substation , or </w:t>
            </w:r>
            <w:r w:rsidR="002D5C2F" w:rsidRPr="00C15497">
              <w:rPr>
                <w:bCs/>
                <w:color w:val="auto"/>
                <w:sz w:val="24"/>
                <w:szCs w:val="24"/>
              </w:rPr>
              <w:t>other location of the BES Facility</w:t>
            </w:r>
          </w:p>
          <w:p w14:paraId="239DB0CF" w14:textId="77777777" w:rsidR="00FF7CF0" w:rsidRPr="00C15497" w:rsidRDefault="00FF7CF0" w:rsidP="00FF7CF0">
            <w:pPr>
              <w:pStyle w:val="AuthorNote"/>
              <w:rPr>
                <w:bCs/>
                <w:color w:val="auto"/>
                <w:sz w:val="24"/>
                <w:szCs w:val="24"/>
              </w:rPr>
            </w:pPr>
          </w:p>
          <w:p w14:paraId="7394BD94" w14:textId="77777777" w:rsidR="00FF7CF0" w:rsidRPr="00C15497" w:rsidRDefault="00FF7CF0" w:rsidP="00E3732A">
            <w:pPr>
              <w:pStyle w:val="AuthorNote"/>
              <w:numPr>
                <w:ilvl w:val="0"/>
                <w:numId w:val="3"/>
              </w:numPr>
              <w:rPr>
                <w:bCs/>
                <w:color w:val="auto"/>
                <w:sz w:val="24"/>
                <w:szCs w:val="24"/>
              </w:rPr>
            </w:pPr>
            <w:r w:rsidRPr="00C15497">
              <w:rPr>
                <w:bCs/>
                <w:color w:val="auto"/>
                <w:sz w:val="24"/>
                <w:szCs w:val="24"/>
              </w:rPr>
              <w:t>The Protection System</w:t>
            </w:r>
            <w:r w:rsidR="00BB585F" w:rsidRPr="00C15497">
              <w:rPr>
                <w:color w:val="auto"/>
                <w:sz w:val="24"/>
                <w:szCs w:val="24"/>
              </w:rPr>
              <w:t>, Automatic Reclosing, and Sudden Pressure Relaying</w:t>
            </w:r>
            <w:r w:rsidR="00BB585F" w:rsidRPr="00C15497">
              <w:rPr>
                <w:bCs/>
                <w:color w:val="auto"/>
                <w:sz w:val="24"/>
                <w:szCs w:val="24"/>
              </w:rPr>
              <w:t xml:space="preserve"> Components</w:t>
            </w:r>
            <w:r w:rsidRPr="00C15497">
              <w:rPr>
                <w:bCs/>
                <w:color w:val="auto"/>
                <w:sz w:val="24"/>
                <w:szCs w:val="24"/>
              </w:rPr>
              <w:t xml:space="preserve"> Identification </w:t>
            </w:r>
          </w:p>
          <w:p w14:paraId="2C39C270" w14:textId="77777777" w:rsidR="00FF7CF0" w:rsidRPr="00C15497" w:rsidRDefault="00FF7CF0" w:rsidP="00FF7CF0">
            <w:pPr>
              <w:pStyle w:val="AuthorNote"/>
              <w:rPr>
                <w:bCs/>
                <w:color w:val="auto"/>
                <w:sz w:val="24"/>
                <w:szCs w:val="24"/>
              </w:rPr>
            </w:pPr>
          </w:p>
          <w:p w14:paraId="3EE51D47" w14:textId="77777777" w:rsidR="00062CAF" w:rsidRPr="00C15497" w:rsidRDefault="00062CAF" w:rsidP="00E3732A">
            <w:pPr>
              <w:pStyle w:val="AuthorNote"/>
              <w:numPr>
                <w:ilvl w:val="0"/>
                <w:numId w:val="2"/>
              </w:numPr>
              <w:rPr>
                <w:color w:val="auto"/>
                <w:sz w:val="24"/>
                <w:szCs w:val="24"/>
              </w:rPr>
            </w:pPr>
            <w:r w:rsidRPr="00C15497">
              <w:rPr>
                <w:color w:val="auto"/>
                <w:sz w:val="24"/>
                <w:szCs w:val="24"/>
              </w:rPr>
              <w:t>The dates of the last two performances of all maintenance activities, or all performances of maintenances activities since the last audit, whichever is greater</w:t>
            </w:r>
            <w:r w:rsidR="0096796E" w:rsidRPr="00C15497">
              <w:rPr>
                <w:color w:val="auto"/>
                <w:sz w:val="24"/>
                <w:szCs w:val="24"/>
              </w:rPr>
              <w:t>.</w:t>
            </w:r>
          </w:p>
          <w:p w14:paraId="76A0F76B" w14:textId="77777777" w:rsidR="00062CAF" w:rsidRPr="00C15497" w:rsidRDefault="00062CAF" w:rsidP="00EB0E86">
            <w:pPr>
              <w:pStyle w:val="AuthorNote"/>
              <w:rPr>
                <w:color w:val="auto"/>
                <w:sz w:val="24"/>
                <w:szCs w:val="24"/>
              </w:rPr>
            </w:pPr>
          </w:p>
          <w:p w14:paraId="1840C0C8" w14:textId="77777777" w:rsidR="00062CAF" w:rsidRPr="00C15497" w:rsidRDefault="00062CAF" w:rsidP="00E3732A">
            <w:pPr>
              <w:pStyle w:val="AuthorNote"/>
              <w:numPr>
                <w:ilvl w:val="0"/>
                <w:numId w:val="2"/>
              </w:numPr>
              <w:rPr>
                <w:color w:val="auto"/>
                <w:sz w:val="24"/>
                <w:szCs w:val="24"/>
              </w:rPr>
            </w:pPr>
            <w:r w:rsidRPr="00C15497">
              <w:rPr>
                <w:color w:val="auto"/>
                <w:sz w:val="24"/>
                <w:szCs w:val="24"/>
              </w:rPr>
              <w:t>The maintenance interval pertaining to the Componen</w:t>
            </w:r>
            <w:r w:rsidR="00F63446" w:rsidRPr="00C15497">
              <w:rPr>
                <w:color w:val="auto"/>
                <w:sz w:val="24"/>
                <w:szCs w:val="24"/>
              </w:rPr>
              <w:t>t.</w:t>
            </w:r>
          </w:p>
          <w:p w14:paraId="07306458" w14:textId="77777777" w:rsidR="00062CAF" w:rsidRPr="00C15497" w:rsidRDefault="00062CAF" w:rsidP="00EB0E86">
            <w:pPr>
              <w:pStyle w:val="AuthorNote"/>
              <w:rPr>
                <w:color w:val="auto"/>
                <w:sz w:val="24"/>
                <w:szCs w:val="24"/>
              </w:rPr>
            </w:pPr>
          </w:p>
          <w:p w14:paraId="66863379" w14:textId="77777777" w:rsidR="00062CAF" w:rsidRPr="00C15497" w:rsidRDefault="00062CAF" w:rsidP="00E3732A">
            <w:pPr>
              <w:pStyle w:val="AuthorNote"/>
              <w:numPr>
                <w:ilvl w:val="0"/>
                <w:numId w:val="2"/>
              </w:numPr>
              <w:rPr>
                <w:bCs/>
                <w:color w:val="auto"/>
                <w:sz w:val="24"/>
                <w:szCs w:val="24"/>
              </w:rPr>
            </w:pPr>
            <w:r w:rsidRPr="00C15497">
              <w:rPr>
                <w:color w:val="auto"/>
                <w:sz w:val="24"/>
                <w:szCs w:val="24"/>
              </w:rPr>
              <w:t>The specific row</w:t>
            </w:r>
            <w:r w:rsidR="003B7416" w:rsidRPr="00C15497">
              <w:rPr>
                <w:color w:val="auto"/>
                <w:sz w:val="24"/>
                <w:szCs w:val="24"/>
              </w:rPr>
              <w:t>s</w:t>
            </w:r>
            <w:r w:rsidRPr="00C15497">
              <w:rPr>
                <w:color w:val="auto"/>
                <w:sz w:val="24"/>
                <w:szCs w:val="24"/>
              </w:rPr>
              <w:t xml:space="preserve"> of </w:t>
            </w:r>
            <w:r w:rsidR="00BB585F" w:rsidRPr="00C15497">
              <w:rPr>
                <w:color w:val="auto"/>
                <w:sz w:val="24"/>
                <w:szCs w:val="24"/>
              </w:rPr>
              <w:t xml:space="preserve">Tables 1-1 through 1-5, Table 2, Table 3, Table 4-1 through </w:t>
            </w:r>
            <w:r w:rsidR="000545F7">
              <w:rPr>
                <w:color w:val="auto"/>
                <w:sz w:val="24"/>
                <w:szCs w:val="24"/>
              </w:rPr>
              <w:t>4-2</w:t>
            </w:r>
            <w:r w:rsidR="00BB585F" w:rsidRPr="00C15497">
              <w:rPr>
                <w:color w:val="auto"/>
                <w:sz w:val="24"/>
                <w:szCs w:val="24"/>
              </w:rPr>
              <w:t xml:space="preserve">, and Table 5 </w:t>
            </w:r>
            <w:r w:rsidRPr="00C15497">
              <w:rPr>
                <w:color w:val="auto"/>
                <w:sz w:val="24"/>
                <w:szCs w:val="24"/>
              </w:rPr>
              <w:t>under which th</w:t>
            </w:r>
            <w:r w:rsidR="00FF7CF0" w:rsidRPr="00C15497">
              <w:rPr>
                <w:color w:val="auto"/>
                <w:sz w:val="24"/>
                <w:szCs w:val="24"/>
              </w:rPr>
              <w:t>e Component is being maintained</w:t>
            </w:r>
            <w:r w:rsidRPr="00C15497">
              <w:rPr>
                <w:color w:val="auto"/>
                <w:sz w:val="24"/>
                <w:szCs w:val="24"/>
              </w:rPr>
              <w:t xml:space="preserve">  </w:t>
            </w:r>
          </w:p>
        </w:tc>
      </w:tr>
      <w:tr w:rsidR="00062CAF" w:rsidRPr="005E0917" w14:paraId="0E46C615" w14:textId="77777777" w:rsidTr="00320CF0">
        <w:tc>
          <w:tcPr>
            <w:tcW w:w="10790" w:type="dxa"/>
            <w:shd w:val="clear" w:color="auto" w:fill="DCDCFF"/>
          </w:tcPr>
          <w:p w14:paraId="2F9F532E" w14:textId="77777777" w:rsidR="00062CAF" w:rsidRPr="00C15497" w:rsidRDefault="00CB214C" w:rsidP="00CB214C">
            <w:pPr>
              <w:pStyle w:val="AuthorNote"/>
              <w:rPr>
                <w:color w:val="auto"/>
                <w:sz w:val="24"/>
                <w:szCs w:val="24"/>
              </w:rPr>
            </w:pPr>
            <w:r w:rsidRPr="00C15497">
              <w:rPr>
                <w:color w:val="auto"/>
                <w:sz w:val="24"/>
                <w:szCs w:val="24"/>
              </w:rPr>
              <w:lastRenderedPageBreak/>
              <w:t>Evidence</w:t>
            </w:r>
            <w:r w:rsidR="004F6124" w:rsidRPr="00C15497">
              <w:rPr>
                <w:color w:val="auto"/>
                <w:sz w:val="24"/>
                <w:szCs w:val="24"/>
              </w:rPr>
              <w:t>, to be available at the audit site</w:t>
            </w:r>
            <w:r w:rsidR="00CF47C4" w:rsidRPr="00C15497">
              <w:rPr>
                <w:color w:val="auto"/>
                <w:sz w:val="24"/>
                <w:szCs w:val="24"/>
              </w:rPr>
              <w:t xml:space="preserve"> </w:t>
            </w:r>
            <w:r w:rsidR="00CF47C4" w:rsidRPr="00C15497">
              <w:rPr>
                <w:bCs/>
                <w:color w:val="auto"/>
                <w:sz w:val="24"/>
                <w:szCs w:val="24"/>
              </w:rPr>
              <w:t>(or as requested by the auditor)</w:t>
            </w:r>
            <w:r w:rsidR="004F6124" w:rsidRPr="00C15497">
              <w:rPr>
                <w:color w:val="auto"/>
                <w:sz w:val="24"/>
                <w:szCs w:val="24"/>
              </w:rPr>
              <w:t>,</w:t>
            </w:r>
            <w:r w:rsidRPr="00C15497">
              <w:rPr>
                <w:color w:val="auto"/>
                <w:sz w:val="24"/>
                <w:szCs w:val="24"/>
              </w:rPr>
              <w:t xml:space="preserve"> that the Components and associated Alarm Paths actually have the attributes identified in </w:t>
            </w:r>
            <w:r w:rsidR="00E76334">
              <w:rPr>
                <w:color w:val="auto"/>
                <w:sz w:val="24"/>
                <w:szCs w:val="24"/>
              </w:rPr>
              <w:t>PRC-005-4</w:t>
            </w:r>
            <w:r w:rsidRPr="00C15497">
              <w:rPr>
                <w:color w:val="auto"/>
                <w:sz w:val="24"/>
                <w:szCs w:val="24"/>
              </w:rPr>
              <w:t xml:space="preserve">, </w:t>
            </w:r>
            <w:r w:rsidR="00BB585F" w:rsidRPr="00C15497">
              <w:rPr>
                <w:color w:val="auto"/>
                <w:sz w:val="24"/>
                <w:szCs w:val="24"/>
              </w:rPr>
              <w:t xml:space="preserve">Tables 1-1 through 1-5, Table 2, Table 3, Table 4-1 through </w:t>
            </w:r>
            <w:r w:rsidR="000545F7">
              <w:rPr>
                <w:color w:val="auto"/>
                <w:sz w:val="24"/>
                <w:szCs w:val="24"/>
              </w:rPr>
              <w:t>4-2</w:t>
            </w:r>
            <w:r w:rsidR="00BB585F" w:rsidRPr="00C15497">
              <w:rPr>
                <w:color w:val="auto"/>
                <w:sz w:val="24"/>
                <w:szCs w:val="24"/>
              </w:rPr>
              <w:t>, and Table 5</w:t>
            </w:r>
            <w:r w:rsidRPr="00C15497">
              <w:rPr>
                <w:color w:val="auto"/>
                <w:sz w:val="24"/>
                <w:szCs w:val="24"/>
              </w:rPr>
              <w:t>, justifying the maintenance interval and the scope of maintenance activities being performed.</w:t>
            </w:r>
          </w:p>
        </w:tc>
      </w:tr>
      <w:tr w:rsidR="00062CAF" w:rsidRPr="005E0917" w14:paraId="7CA52780" w14:textId="77777777" w:rsidTr="00320CF0">
        <w:tc>
          <w:tcPr>
            <w:tcW w:w="10790" w:type="dxa"/>
            <w:shd w:val="clear" w:color="auto" w:fill="DCDCFF"/>
          </w:tcPr>
          <w:p w14:paraId="4C29DA36" w14:textId="77777777" w:rsidR="00062CAF" w:rsidRPr="00C15497" w:rsidDel="00C34E4C" w:rsidRDefault="00062CAF" w:rsidP="009C09BD">
            <w:pPr>
              <w:pStyle w:val="AuthorNote"/>
              <w:rPr>
                <w:color w:val="auto"/>
                <w:sz w:val="24"/>
                <w:szCs w:val="24"/>
              </w:rPr>
            </w:pPr>
            <w:r w:rsidRPr="00C15497">
              <w:rPr>
                <w:color w:val="auto"/>
                <w:sz w:val="24"/>
                <w:szCs w:val="24"/>
              </w:rPr>
              <w:t>Evidence, to be available at the audit site</w:t>
            </w:r>
            <w:r w:rsidR="00CF47C4" w:rsidRPr="00C15497">
              <w:rPr>
                <w:color w:val="auto"/>
                <w:sz w:val="24"/>
                <w:szCs w:val="24"/>
              </w:rPr>
              <w:t xml:space="preserve"> </w:t>
            </w:r>
            <w:r w:rsidR="00CF47C4" w:rsidRPr="00C15497">
              <w:rPr>
                <w:bCs/>
                <w:color w:val="auto"/>
                <w:sz w:val="24"/>
                <w:szCs w:val="24"/>
              </w:rPr>
              <w:t>(or as requested by the auditor)</w:t>
            </w:r>
            <w:r w:rsidRPr="00C15497">
              <w:rPr>
                <w:color w:val="auto"/>
                <w:sz w:val="24"/>
                <w:szCs w:val="24"/>
              </w:rPr>
              <w:t>,</w:t>
            </w:r>
            <w:r w:rsidR="009C09BD">
              <w:rPr>
                <w:color w:val="auto"/>
                <w:sz w:val="24"/>
                <w:szCs w:val="24"/>
              </w:rPr>
              <w:t xml:space="preserve"> for either the most recent performance of all maintenance activities, where the maintenance interval is longer than the audit cycle, or all performances of maintenance activities since the last audit, where the maintenance internal is shorter than the audit cycle,</w:t>
            </w:r>
            <w:r w:rsidRPr="00C15497">
              <w:rPr>
                <w:color w:val="auto"/>
                <w:sz w:val="24"/>
                <w:szCs w:val="24"/>
              </w:rPr>
              <w:t xml:space="preserve"> that the maintenance performed on the date</w:t>
            </w:r>
            <w:r w:rsidR="009C09BD">
              <w:rPr>
                <w:color w:val="auto"/>
                <w:sz w:val="24"/>
                <w:szCs w:val="24"/>
              </w:rPr>
              <w:t>(</w:t>
            </w:r>
            <w:r w:rsidRPr="00C15497">
              <w:rPr>
                <w:color w:val="auto"/>
                <w:sz w:val="24"/>
                <w:szCs w:val="24"/>
              </w:rPr>
              <w:t>s</w:t>
            </w:r>
            <w:r w:rsidR="009C09BD">
              <w:rPr>
                <w:color w:val="auto"/>
                <w:sz w:val="24"/>
                <w:szCs w:val="24"/>
              </w:rPr>
              <w:t>)</w:t>
            </w:r>
            <w:r w:rsidRPr="00C15497">
              <w:rPr>
                <w:color w:val="auto"/>
                <w:sz w:val="24"/>
                <w:szCs w:val="24"/>
              </w:rPr>
              <w:t xml:space="preserve"> provided, was in fact performed on the date</w:t>
            </w:r>
            <w:r w:rsidR="009C09BD">
              <w:rPr>
                <w:color w:val="auto"/>
                <w:sz w:val="24"/>
                <w:szCs w:val="24"/>
              </w:rPr>
              <w:t>(</w:t>
            </w:r>
            <w:r w:rsidRPr="00C15497">
              <w:rPr>
                <w:color w:val="auto"/>
                <w:sz w:val="24"/>
                <w:szCs w:val="24"/>
              </w:rPr>
              <w:t>s</w:t>
            </w:r>
            <w:r w:rsidR="009C09BD">
              <w:rPr>
                <w:color w:val="auto"/>
                <w:sz w:val="24"/>
                <w:szCs w:val="24"/>
              </w:rPr>
              <w:t>)</w:t>
            </w:r>
            <w:r w:rsidRPr="00C15497">
              <w:rPr>
                <w:color w:val="auto"/>
                <w:sz w:val="24"/>
                <w:szCs w:val="24"/>
              </w:rPr>
              <w:t xml:space="preserve"> reported, and that the specific activities performed satisfied the minimum maintenance activities requirements of </w:t>
            </w:r>
            <w:r w:rsidR="00C15497" w:rsidRPr="00C15497">
              <w:rPr>
                <w:color w:val="auto"/>
                <w:sz w:val="24"/>
                <w:szCs w:val="24"/>
              </w:rPr>
              <w:t xml:space="preserve">Tables 1-1 through 1-5, Table 2, Table 3, Table 4-1 through </w:t>
            </w:r>
            <w:r w:rsidR="000545F7">
              <w:rPr>
                <w:color w:val="auto"/>
                <w:sz w:val="24"/>
                <w:szCs w:val="24"/>
              </w:rPr>
              <w:t>4-2</w:t>
            </w:r>
            <w:r w:rsidR="00C15497" w:rsidRPr="00C15497">
              <w:rPr>
                <w:color w:val="auto"/>
                <w:sz w:val="24"/>
                <w:szCs w:val="24"/>
              </w:rPr>
              <w:t>, and Table 5</w:t>
            </w:r>
            <w:r w:rsidRPr="00C15497">
              <w:rPr>
                <w:color w:val="auto"/>
                <w:sz w:val="24"/>
                <w:szCs w:val="24"/>
              </w:rPr>
              <w:t xml:space="preserve">, </w:t>
            </w:r>
            <w:r w:rsidR="00E76334">
              <w:rPr>
                <w:color w:val="auto"/>
                <w:sz w:val="24"/>
                <w:szCs w:val="24"/>
              </w:rPr>
              <w:t>PRC-005-4</w:t>
            </w:r>
            <w:r w:rsidRPr="00C15497">
              <w:rPr>
                <w:color w:val="auto"/>
                <w:sz w:val="24"/>
                <w:szCs w:val="24"/>
              </w:rPr>
              <w:t>.  The evidence may include but is not limited to dated maintenance records, dated maintenance summaries, dated check-off lists, dated inspection records, or dated work orders.</w:t>
            </w:r>
          </w:p>
        </w:tc>
      </w:tr>
      <w:tr w:rsidR="0054503A" w:rsidRPr="005E0917" w14:paraId="1ED01AD6" w14:textId="77777777" w:rsidTr="000E61E3">
        <w:tc>
          <w:tcPr>
            <w:tcW w:w="10790" w:type="dxa"/>
            <w:shd w:val="clear" w:color="auto" w:fill="DCDCFF"/>
          </w:tcPr>
          <w:p w14:paraId="66E94A31" w14:textId="77777777" w:rsidR="0054503A" w:rsidRPr="00C15497" w:rsidRDefault="00E0578B" w:rsidP="00A04851">
            <w:pPr>
              <w:pStyle w:val="AuthorNote"/>
              <w:rPr>
                <w:color w:val="auto"/>
                <w:sz w:val="24"/>
                <w:szCs w:val="24"/>
              </w:rPr>
            </w:pPr>
            <w:r w:rsidRPr="00C15497">
              <w:rPr>
                <w:color w:val="auto"/>
                <w:sz w:val="24"/>
                <w:szCs w:val="24"/>
              </w:rPr>
              <w:t>Evidence, to be available at the audit site</w:t>
            </w:r>
            <w:r w:rsidR="00CF47C4" w:rsidRPr="00C15497">
              <w:rPr>
                <w:color w:val="auto"/>
                <w:sz w:val="24"/>
                <w:szCs w:val="24"/>
              </w:rPr>
              <w:t xml:space="preserve"> </w:t>
            </w:r>
            <w:r w:rsidR="00CF47C4" w:rsidRPr="00C15497">
              <w:rPr>
                <w:bCs/>
                <w:color w:val="auto"/>
                <w:sz w:val="24"/>
                <w:szCs w:val="24"/>
              </w:rPr>
              <w:t>(or as requested by the auditor)</w:t>
            </w:r>
            <w:r w:rsidRPr="00C15497">
              <w:rPr>
                <w:color w:val="auto"/>
                <w:sz w:val="24"/>
                <w:szCs w:val="24"/>
              </w:rPr>
              <w:t>, that the alarm paths of those Protection System</w:t>
            </w:r>
            <w:r w:rsidR="00C15497" w:rsidRPr="00C15497">
              <w:rPr>
                <w:color w:val="auto"/>
                <w:sz w:val="24"/>
                <w:szCs w:val="24"/>
              </w:rPr>
              <w:t>, Automatic Reclosing, and Sudden Pressure Relaying</w:t>
            </w:r>
            <w:r w:rsidR="00C15497" w:rsidRPr="00C15497">
              <w:rPr>
                <w:bCs/>
                <w:color w:val="auto"/>
                <w:sz w:val="24"/>
                <w:szCs w:val="24"/>
              </w:rPr>
              <w:t xml:space="preserve"> </w:t>
            </w:r>
            <w:r w:rsidRPr="00C15497">
              <w:rPr>
                <w:color w:val="auto"/>
                <w:sz w:val="24"/>
                <w:szCs w:val="24"/>
              </w:rPr>
              <w:t>Components whose maintenance intervals have been extended based upon monitoring and whose mandatory maintenance activities are based upon monitoring have been maintained in accordance with Table 2</w:t>
            </w:r>
            <w:r w:rsidR="00A04851" w:rsidRPr="00C15497">
              <w:rPr>
                <w:color w:val="auto"/>
                <w:sz w:val="24"/>
                <w:szCs w:val="24"/>
              </w:rPr>
              <w:t>.</w:t>
            </w:r>
            <w:r w:rsidR="0054503A" w:rsidRPr="00C15497">
              <w:rPr>
                <w:color w:val="auto"/>
                <w:sz w:val="24"/>
                <w:szCs w:val="24"/>
              </w:rPr>
              <w:t xml:space="preserve"> </w:t>
            </w:r>
          </w:p>
        </w:tc>
      </w:tr>
      <w:tr w:rsidR="00075A7D" w:rsidRPr="005E0917" w14:paraId="5B77C224" w14:textId="77777777" w:rsidTr="00320CF0">
        <w:tc>
          <w:tcPr>
            <w:tcW w:w="10790" w:type="dxa"/>
            <w:shd w:val="clear" w:color="auto" w:fill="DCDCFF"/>
          </w:tcPr>
          <w:p w14:paraId="30A23FD6" w14:textId="77777777" w:rsidR="00075A7D" w:rsidRPr="00C15497" w:rsidRDefault="00075A7D" w:rsidP="004F6124">
            <w:pPr>
              <w:pStyle w:val="AuthorNote"/>
              <w:rPr>
                <w:color w:val="auto"/>
                <w:sz w:val="24"/>
                <w:szCs w:val="24"/>
              </w:rPr>
            </w:pPr>
            <w:r w:rsidRPr="00C15497">
              <w:rPr>
                <w:color w:val="auto"/>
                <w:sz w:val="24"/>
                <w:szCs w:val="24"/>
              </w:rPr>
              <w:t>The number of BES Protection System</w:t>
            </w:r>
            <w:r w:rsidR="00C15497" w:rsidRPr="00C15497">
              <w:rPr>
                <w:color w:val="auto"/>
                <w:sz w:val="24"/>
                <w:szCs w:val="24"/>
              </w:rPr>
              <w:t>, Automatic Reclosing, and Sudden Pressure Relaying</w:t>
            </w:r>
            <w:r w:rsidR="00C15497" w:rsidRPr="00C15497">
              <w:rPr>
                <w:bCs/>
                <w:color w:val="auto"/>
                <w:sz w:val="24"/>
                <w:szCs w:val="24"/>
              </w:rPr>
              <w:t xml:space="preserve"> </w:t>
            </w:r>
            <w:r w:rsidRPr="00C15497">
              <w:rPr>
                <w:color w:val="auto"/>
                <w:sz w:val="24"/>
                <w:szCs w:val="24"/>
              </w:rPr>
              <w:t xml:space="preserve">Components </w:t>
            </w:r>
            <w:r w:rsidR="004F6124" w:rsidRPr="00C15497">
              <w:rPr>
                <w:color w:val="auto"/>
                <w:sz w:val="24"/>
                <w:szCs w:val="24"/>
              </w:rPr>
              <w:t>possessed</w:t>
            </w:r>
            <w:r w:rsidRPr="00C15497">
              <w:rPr>
                <w:color w:val="auto"/>
                <w:sz w:val="24"/>
                <w:szCs w:val="24"/>
              </w:rPr>
              <w:t xml:space="preserve"> by the </w:t>
            </w:r>
            <w:r w:rsidR="0096796E" w:rsidRPr="00C15497">
              <w:rPr>
                <w:color w:val="auto"/>
                <w:sz w:val="24"/>
                <w:szCs w:val="24"/>
              </w:rPr>
              <w:t>e</w:t>
            </w:r>
            <w:r w:rsidRPr="00C15497">
              <w:rPr>
                <w:color w:val="auto"/>
                <w:sz w:val="24"/>
                <w:szCs w:val="24"/>
              </w:rPr>
              <w:t>ntity, by Component Type</w:t>
            </w:r>
            <w:r w:rsidR="004F6124" w:rsidRPr="00C15497">
              <w:rPr>
                <w:color w:val="auto"/>
                <w:sz w:val="24"/>
                <w:szCs w:val="24"/>
              </w:rPr>
              <w:t>, to be available at the audit site</w:t>
            </w:r>
            <w:r w:rsidR="00CF47C4" w:rsidRPr="00C15497">
              <w:rPr>
                <w:color w:val="auto"/>
                <w:sz w:val="24"/>
                <w:szCs w:val="24"/>
              </w:rPr>
              <w:t xml:space="preserve"> </w:t>
            </w:r>
            <w:r w:rsidR="00CF47C4" w:rsidRPr="00C15497">
              <w:rPr>
                <w:bCs/>
                <w:color w:val="auto"/>
                <w:sz w:val="24"/>
                <w:szCs w:val="24"/>
              </w:rPr>
              <w:t>(or as requested by the auditor)</w:t>
            </w:r>
            <w:r w:rsidR="004F6124" w:rsidRPr="00C15497">
              <w:rPr>
                <w:color w:val="auto"/>
                <w:sz w:val="24"/>
                <w:szCs w:val="24"/>
              </w:rPr>
              <w:t>.</w:t>
            </w:r>
            <w:r w:rsidRPr="00C15497">
              <w:rPr>
                <w:color w:val="auto"/>
                <w:sz w:val="24"/>
                <w:szCs w:val="24"/>
              </w:rPr>
              <w:t xml:space="preserve"> </w:t>
            </w:r>
          </w:p>
        </w:tc>
      </w:tr>
      <w:tr w:rsidR="00062CAF" w:rsidRPr="005E0917" w14:paraId="22EC1704" w14:textId="77777777" w:rsidTr="00320CF0">
        <w:tc>
          <w:tcPr>
            <w:tcW w:w="10790" w:type="dxa"/>
            <w:shd w:val="clear" w:color="auto" w:fill="DCDCFF"/>
          </w:tcPr>
          <w:p w14:paraId="1C5FD145" w14:textId="77777777" w:rsidR="00062CAF" w:rsidRPr="00C15497" w:rsidDel="00C34E4C" w:rsidRDefault="00062CAF" w:rsidP="00882676">
            <w:pPr>
              <w:pStyle w:val="AuthorNote"/>
              <w:rPr>
                <w:color w:val="auto"/>
                <w:sz w:val="24"/>
                <w:szCs w:val="24"/>
              </w:rPr>
            </w:pPr>
            <w:r w:rsidRPr="00C15497">
              <w:rPr>
                <w:color w:val="auto"/>
                <w:sz w:val="24"/>
                <w:szCs w:val="24"/>
              </w:rPr>
              <w:t xml:space="preserve">Evidence that the </w:t>
            </w:r>
            <w:r w:rsidR="0096796E" w:rsidRPr="00C15497">
              <w:rPr>
                <w:color w:val="auto"/>
                <w:sz w:val="24"/>
                <w:szCs w:val="24"/>
              </w:rPr>
              <w:t>e</w:t>
            </w:r>
            <w:r w:rsidRPr="00C15497">
              <w:rPr>
                <w:color w:val="auto"/>
                <w:sz w:val="24"/>
                <w:szCs w:val="24"/>
              </w:rPr>
              <w:t>ntity has transitioned its Protection System</w:t>
            </w:r>
            <w:r w:rsidR="00C15497" w:rsidRPr="00C15497">
              <w:rPr>
                <w:color w:val="auto"/>
                <w:sz w:val="24"/>
                <w:szCs w:val="24"/>
              </w:rPr>
              <w:t>, Automatic Reclosing, and Sudden Pressure Relaying</w:t>
            </w:r>
            <w:r w:rsidR="00C15497" w:rsidRPr="00C15497">
              <w:rPr>
                <w:bCs/>
                <w:color w:val="auto"/>
                <w:sz w:val="24"/>
                <w:szCs w:val="24"/>
              </w:rPr>
              <w:t xml:space="preserve"> Component</w:t>
            </w:r>
            <w:r w:rsidRPr="00C15497">
              <w:rPr>
                <w:color w:val="auto"/>
                <w:sz w:val="24"/>
                <w:szCs w:val="24"/>
              </w:rPr>
              <w:t xml:space="preserve"> maintenance from PRC-005-1, PRC-008-0, PRC-011-0, and PRC-017-0 to </w:t>
            </w:r>
            <w:r w:rsidR="00E76334">
              <w:rPr>
                <w:color w:val="auto"/>
                <w:sz w:val="24"/>
                <w:szCs w:val="24"/>
              </w:rPr>
              <w:t>PRC-005-4</w:t>
            </w:r>
            <w:r w:rsidR="00882676" w:rsidRPr="00C15497">
              <w:rPr>
                <w:color w:val="auto"/>
                <w:sz w:val="24"/>
                <w:szCs w:val="24"/>
              </w:rPr>
              <w:t xml:space="preserve"> </w:t>
            </w:r>
            <w:r w:rsidRPr="00C15497">
              <w:rPr>
                <w:color w:val="auto"/>
                <w:sz w:val="24"/>
                <w:szCs w:val="24"/>
              </w:rPr>
              <w:t xml:space="preserve">in accordance with the </w:t>
            </w:r>
            <w:r w:rsidR="00E76334">
              <w:rPr>
                <w:color w:val="auto"/>
                <w:sz w:val="24"/>
                <w:szCs w:val="24"/>
              </w:rPr>
              <w:t>PRC-005-4</w:t>
            </w:r>
            <w:r w:rsidR="00250523" w:rsidRPr="00C15497">
              <w:rPr>
                <w:color w:val="auto"/>
                <w:sz w:val="24"/>
                <w:szCs w:val="24"/>
              </w:rPr>
              <w:t xml:space="preserve"> </w:t>
            </w:r>
            <w:r w:rsidRPr="00C15497">
              <w:rPr>
                <w:color w:val="auto"/>
                <w:sz w:val="24"/>
                <w:szCs w:val="24"/>
              </w:rPr>
              <w:t>Implementation Plan</w:t>
            </w:r>
            <w:r w:rsidRPr="00C15497">
              <w:rPr>
                <w:b/>
                <w:color w:val="auto"/>
                <w:sz w:val="24"/>
                <w:szCs w:val="24"/>
              </w:rPr>
              <w:t xml:space="preserve">, </w:t>
            </w:r>
            <w:r w:rsidRPr="00C15497">
              <w:rPr>
                <w:color w:val="auto"/>
                <w:sz w:val="24"/>
                <w:szCs w:val="24"/>
              </w:rPr>
              <w:t>to enable verification that the required percentage of Protection System</w:t>
            </w:r>
            <w:r w:rsidR="00C15497" w:rsidRPr="00C15497">
              <w:rPr>
                <w:color w:val="auto"/>
                <w:sz w:val="24"/>
                <w:szCs w:val="24"/>
              </w:rPr>
              <w:t>, Automatic Reclosing, and Sudden Pressure Relaying</w:t>
            </w:r>
            <w:r w:rsidR="00C15497" w:rsidRPr="00C15497">
              <w:rPr>
                <w:bCs/>
                <w:color w:val="auto"/>
                <w:sz w:val="24"/>
                <w:szCs w:val="24"/>
              </w:rPr>
              <w:t xml:space="preserve"> </w:t>
            </w:r>
            <w:r w:rsidRPr="00C15497">
              <w:rPr>
                <w:color w:val="auto"/>
                <w:sz w:val="24"/>
                <w:szCs w:val="24"/>
              </w:rPr>
              <w:t xml:space="preserve">Components have been transitioned to </w:t>
            </w:r>
            <w:r w:rsidR="00E76334">
              <w:rPr>
                <w:color w:val="auto"/>
                <w:sz w:val="24"/>
                <w:szCs w:val="24"/>
              </w:rPr>
              <w:t>PRC-005-4</w:t>
            </w:r>
            <w:r w:rsidR="00F37137">
              <w:rPr>
                <w:color w:val="auto"/>
                <w:sz w:val="24"/>
                <w:szCs w:val="24"/>
              </w:rPr>
              <w:t xml:space="preserve"> </w:t>
            </w:r>
            <w:r w:rsidR="00D20203">
              <w:rPr>
                <w:color w:val="auto"/>
                <w:sz w:val="24"/>
                <w:szCs w:val="24"/>
              </w:rPr>
              <w:t>or later</w:t>
            </w:r>
            <w:r w:rsidRPr="00C15497">
              <w:rPr>
                <w:b/>
                <w:color w:val="auto"/>
                <w:sz w:val="24"/>
                <w:szCs w:val="24"/>
              </w:rPr>
              <w:t>.</w:t>
            </w:r>
            <w:r w:rsidRPr="00C15497">
              <w:rPr>
                <w:color w:val="auto"/>
                <w:sz w:val="24"/>
                <w:szCs w:val="24"/>
              </w:rPr>
              <w:t xml:space="preserve"> </w:t>
            </w:r>
          </w:p>
        </w:tc>
      </w:tr>
    </w:tbl>
    <w:p w14:paraId="563BAADA" w14:textId="77777777" w:rsidR="00EB0E86" w:rsidRPr="005E0917" w:rsidRDefault="00EB0E86" w:rsidP="00EB0E86">
      <w:pPr>
        <w:pStyle w:val="AuthorNote"/>
        <w:rPr>
          <w:b/>
          <w:bCs/>
        </w:rPr>
      </w:pPr>
    </w:p>
    <w:p w14:paraId="4A164217" w14:textId="77777777" w:rsidR="00EB0E86" w:rsidRPr="006C43BC" w:rsidRDefault="00EB0E86" w:rsidP="00EB0E86">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EB0E86" w:rsidRPr="00812336" w14:paraId="3253AB28" w14:textId="77777777" w:rsidTr="00EB0E86">
        <w:tc>
          <w:tcPr>
            <w:tcW w:w="10772" w:type="dxa"/>
            <w:gridSpan w:val="6"/>
            <w:shd w:val="clear" w:color="auto" w:fill="DCDCFF"/>
            <w:vAlign w:val="bottom"/>
          </w:tcPr>
          <w:p w14:paraId="52F23E7A" w14:textId="77777777" w:rsidR="00EB0E86" w:rsidRPr="00812336" w:rsidRDefault="00EB0E86" w:rsidP="00EB0E86">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EB0E86" w:rsidRPr="00812336" w14:paraId="2BA4A4B2" w14:textId="77777777" w:rsidTr="00EB0E86">
        <w:tc>
          <w:tcPr>
            <w:tcW w:w="2331" w:type="dxa"/>
            <w:shd w:val="clear" w:color="auto" w:fill="DCDCFF"/>
            <w:vAlign w:val="bottom"/>
          </w:tcPr>
          <w:p w14:paraId="4ED9F965"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1B4165B2"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36E71483"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5A0ABDEE"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69253338"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532ACA6D" w14:textId="77777777" w:rsidR="00EB0E86" w:rsidRPr="00812336" w:rsidRDefault="00EB0E86" w:rsidP="00EB0E86">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EB0E86" w:rsidRPr="00705BB3" w14:paraId="5946C30C" w14:textId="77777777" w:rsidTr="00EB0E86">
        <w:tc>
          <w:tcPr>
            <w:tcW w:w="2331" w:type="dxa"/>
            <w:shd w:val="clear" w:color="auto" w:fill="CDFFCD"/>
          </w:tcPr>
          <w:p w14:paraId="664F061F"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00AABBB7"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0F016E6"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05AB50F9"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184E1027"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5CE6008"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r>
      <w:tr w:rsidR="00EB0E86" w:rsidRPr="00705BB3" w14:paraId="79D6511D" w14:textId="77777777" w:rsidTr="00EB0E86">
        <w:tc>
          <w:tcPr>
            <w:tcW w:w="2331" w:type="dxa"/>
            <w:shd w:val="clear" w:color="auto" w:fill="CDFFCD"/>
          </w:tcPr>
          <w:p w14:paraId="0AB58508"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70BD41A5"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78C4A8F"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4C150DE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5EC3AC2A"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13B09F27"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r>
      <w:tr w:rsidR="00EB0E86" w:rsidRPr="00705BB3" w14:paraId="2FB51950" w14:textId="77777777" w:rsidTr="00EB0E86">
        <w:tc>
          <w:tcPr>
            <w:tcW w:w="2331" w:type="dxa"/>
            <w:shd w:val="clear" w:color="auto" w:fill="CDFFCD"/>
          </w:tcPr>
          <w:p w14:paraId="2DF2BD59"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5456C3E4"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FA5E363"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A111379"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C24DFE0"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6DAD62D3" w14:textId="77777777" w:rsidR="00EB0E86" w:rsidRPr="00705BB3" w:rsidRDefault="00EB0E86" w:rsidP="00EB0E86">
            <w:pPr>
              <w:autoSpaceDE/>
              <w:autoSpaceDN/>
              <w:adjustRightInd/>
              <w:jc w:val="both"/>
              <w:rPr>
                <w:rFonts w:asciiTheme="minorHAnsi" w:hAnsiTheme="minorHAnsi" w:cs="Times New Roman"/>
                <w:color w:val="auto"/>
                <w:sz w:val="22"/>
                <w:szCs w:val="22"/>
              </w:rPr>
            </w:pPr>
          </w:p>
        </w:tc>
      </w:tr>
    </w:tbl>
    <w:p w14:paraId="5198D1D3" w14:textId="77777777" w:rsidR="00EB0E86" w:rsidRPr="005E0917" w:rsidRDefault="00EB0E86" w:rsidP="00EB0E86">
      <w:pPr>
        <w:pStyle w:val="AuthorNote"/>
      </w:pPr>
    </w:p>
    <w:p w14:paraId="6EB67B98" w14:textId="77777777" w:rsidR="00EB0E86" w:rsidRPr="005E0917" w:rsidRDefault="00EB0E86" w:rsidP="00EB0E86">
      <w:pPr>
        <w:pStyle w:val="AuthorNote"/>
        <w:rPr>
          <w:b/>
          <w:bCs/>
        </w:rPr>
      </w:pPr>
      <w:r w:rsidRPr="009A3D7B">
        <w:rPr>
          <w:b/>
          <w:bCs/>
          <w:color w:val="auto"/>
        </w:rPr>
        <w:t xml:space="preserve">Audit Team Evidence Reviewed </w:t>
      </w:r>
      <w:r w:rsidRPr="009A3D7B">
        <w:rPr>
          <w:b/>
          <w:bCs/>
          <w:color w:val="FF0000"/>
        </w:rPr>
        <w:t>(This section to be completed by the Compliance Enforcement Authority)</w:t>
      </w:r>
      <w:r w:rsidRPr="009A3D7B">
        <w:rPr>
          <w:b/>
          <w:bCs/>
          <w:color w:val="auto"/>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EB0E86" w:rsidRPr="005E0917" w14:paraId="2E1E48A0" w14:textId="77777777" w:rsidTr="00EB0E86">
        <w:tc>
          <w:tcPr>
            <w:tcW w:w="11016" w:type="dxa"/>
            <w:shd w:val="clear" w:color="auto" w:fill="auto"/>
          </w:tcPr>
          <w:p w14:paraId="69B05E4B" w14:textId="77777777" w:rsidR="00EB0E86" w:rsidRPr="005E0917" w:rsidRDefault="00EB0E86" w:rsidP="00EB0E86">
            <w:pPr>
              <w:pStyle w:val="AuthorNote"/>
            </w:pPr>
          </w:p>
        </w:tc>
      </w:tr>
      <w:tr w:rsidR="00EB0E86" w:rsidRPr="005E0917" w14:paraId="3671744F" w14:textId="77777777" w:rsidTr="00EB0E86">
        <w:tc>
          <w:tcPr>
            <w:tcW w:w="11016" w:type="dxa"/>
            <w:shd w:val="clear" w:color="auto" w:fill="auto"/>
          </w:tcPr>
          <w:p w14:paraId="5AD4F2BF" w14:textId="77777777" w:rsidR="00EB0E86" w:rsidRPr="005E0917" w:rsidRDefault="00EB0E86" w:rsidP="00EB0E86">
            <w:pPr>
              <w:pStyle w:val="AuthorNote"/>
            </w:pPr>
          </w:p>
        </w:tc>
      </w:tr>
      <w:tr w:rsidR="00EB0E86" w:rsidRPr="005E0917" w14:paraId="2C19967C" w14:textId="77777777" w:rsidTr="00EB0E86">
        <w:tc>
          <w:tcPr>
            <w:tcW w:w="11016" w:type="dxa"/>
            <w:shd w:val="clear" w:color="auto" w:fill="auto"/>
          </w:tcPr>
          <w:p w14:paraId="3987DC42" w14:textId="77777777" w:rsidR="00EB0E86" w:rsidRPr="005E0917" w:rsidRDefault="00EB0E86" w:rsidP="00EB0E86">
            <w:pPr>
              <w:pStyle w:val="AuthorNote"/>
            </w:pPr>
          </w:p>
        </w:tc>
      </w:tr>
    </w:tbl>
    <w:p w14:paraId="6CAEE9F6" w14:textId="77777777" w:rsidR="00EB0E86" w:rsidRPr="005E0917" w:rsidRDefault="00EB0E86" w:rsidP="00EB0E86">
      <w:pPr>
        <w:pStyle w:val="AuthorNote"/>
      </w:pPr>
    </w:p>
    <w:p w14:paraId="0D52772F" w14:textId="77777777" w:rsidR="00EB0E86" w:rsidRPr="00361614" w:rsidRDefault="00EB0E86" w:rsidP="00EB0E86">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lastRenderedPageBreak/>
        <w:t xml:space="preserve">Compliance Assessment Approach Specific to </w:t>
      </w:r>
      <w:r w:rsidR="00E76334">
        <w:rPr>
          <w:rFonts w:asciiTheme="minorHAnsi" w:hAnsiTheme="minorHAnsi" w:cs="Times New Roman"/>
          <w:b/>
          <w:bCs/>
          <w:color w:val="auto"/>
        </w:rPr>
        <w:t>PRC-005-4</w:t>
      </w:r>
      <w:r w:rsidRPr="00361614">
        <w:rPr>
          <w:rFonts w:asciiTheme="minorHAnsi" w:hAnsiTheme="minorHAnsi" w:cs="Times New Roman"/>
          <w:b/>
          <w:bCs/>
          <w:color w:val="auto"/>
        </w:rPr>
        <w:t>, R</w:t>
      </w:r>
      <w:r>
        <w:rPr>
          <w:rFonts w:asciiTheme="minorHAnsi" w:hAnsiTheme="minorHAnsi" w:cs="Times New Roman"/>
          <w:b/>
          <w:bCs/>
          <w:color w:val="auto"/>
        </w:rPr>
        <w:t>3</w:t>
      </w:r>
      <w:r w:rsidR="00DB0A06">
        <w:rPr>
          <w:rFonts w:asciiTheme="minorHAnsi" w:hAnsiTheme="minorHAnsi" w:cs="Times New Roman"/>
          <w:b/>
          <w:bCs/>
          <w:color w:val="auto"/>
        </w:rPr>
        <w:t>, Method 3-</w:t>
      </w:r>
      <w:r w:rsidR="00AA2355">
        <w:rPr>
          <w:rFonts w:asciiTheme="minorHAnsi" w:hAnsiTheme="minorHAnsi" w:cs="Times New Roman"/>
          <w:b/>
          <w:bCs/>
          <w:color w:val="auto"/>
        </w:rPr>
        <w:t>1</w:t>
      </w:r>
      <w:r w:rsidR="0014772F">
        <w:rPr>
          <w:rFonts w:asciiTheme="minorHAnsi" w:hAnsiTheme="minorHAnsi" w:cs="Times New Roman"/>
          <w:b/>
          <w:bCs/>
          <w:color w:val="auto"/>
        </w:rPr>
        <w:t xml:space="preserve"> (</w:t>
      </w:r>
      <w:r w:rsidR="00AA2355">
        <w:rPr>
          <w:rFonts w:asciiTheme="minorHAnsi" w:hAnsiTheme="minorHAnsi" w:cs="Times New Roman"/>
          <w:b/>
          <w:bCs/>
          <w:color w:val="auto"/>
        </w:rPr>
        <w:t xml:space="preserve">Larger </w:t>
      </w:r>
      <w:r w:rsidR="0014772F">
        <w:rPr>
          <w:rFonts w:asciiTheme="minorHAnsi" w:hAnsiTheme="minorHAnsi" w:cs="Times New Roman"/>
          <w:b/>
          <w:bCs/>
          <w:color w:val="auto"/>
        </w:rPr>
        <w:t>Entities)</w:t>
      </w:r>
    </w:p>
    <w:p w14:paraId="2FB30072" w14:textId="77777777" w:rsidR="00EB0E86" w:rsidRPr="00361614" w:rsidRDefault="00EB0E86" w:rsidP="00EB0E86">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EB0E86" w:rsidRPr="00361614" w14:paraId="12461603" w14:textId="77777777" w:rsidTr="00EB0E86">
        <w:tc>
          <w:tcPr>
            <w:tcW w:w="374" w:type="dxa"/>
            <w:shd w:val="clear" w:color="auto" w:fill="auto"/>
          </w:tcPr>
          <w:p w14:paraId="0124DC00" w14:textId="77777777" w:rsidR="00EB0E86" w:rsidRPr="00F04515" w:rsidRDefault="00EB0E86" w:rsidP="00F04515">
            <w:pPr>
              <w:widowControl w:val="0"/>
              <w:tabs>
                <w:tab w:val="left" w:pos="0"/>
                <w:tab w:val="left" w:pos="801"/>
              </w:tabs>
              <w:rPr>
                <w:rFonts w:asciiTheme="minorHAnsi" w:hAnsiTheme="minorHAnsi" w:cs="Times New Roman"/>
                <w:bCs/>
                <w:color w:val="FFFFFF" w:themeColor="background1"/>
              </w:rPr>
            </w:pPr>
          </w:p>
        </w:tc>
        <w:tc>
          <w:tcPr>
            <w:tcW w:w="10416" w:type="dxa"/>
          </w:tcPr>
          <w:p w14:paraId="7E18A385" w14:textId="77777777" w:rsidR="00EB0E86" w:rsidRDefault="00DC0260" w:rsidP="00A04851">
            <w:pPr>
              <w:widowControl w:val="0"/>
              <w:shd w:val="clear" w:color="auto" w:fill="DCDCFF"/>
              <w:tabs>
                <w:tab w:val="left" w:pos="0"/>
                <w:tab w:val="left" w:pos="900"/>
                <w:tab w:val="left" w:pos="6360"/>
              </w:tabs>
              <w:rPr>
                <w:rFonts w:asciiTheme="minorHAnsi" w:hAnsiTheme="minorHAnsi" w:cs="Times New Roman"/>
                <w:color w:val="auto"/>
              </w:rPr>
            </w:pPr>
            <w:r w:rsidRPr="00DC0260">
              <w:rPr>
                <w:rFonts w:asciiTheme="minorHAnsi" w:hAnsiTheme="minorHAnsi" w:cs="Times New Roman"/>
                <w:color w:val="auto"/>
              </w:rPr>
              <w:t>Verify that all, or a sample of, the Protection  System</w:t>
            </w:r>
            <w:r w:rsidR="00C15497">
              <w:rPr>
                <w:rFonts w:asciiTheme="minorHAnsi" w:hAnsiTheme="minorHAnsi" w:cs="Times New Roman"/>
                <w:color w:val="auto"/>
              </w:rPr>
              <w:t xml:space="preserve">, </w:t>
            </w:r>
            <w:r w:rsidR="00C15497" w:rsidRPr="00316EA8">
              <w:rPr>
                <w:rFonts w:asciiTheme="minorHAnsi" w:hAnsiTheme="minorHAnsi"/>
              </w:rPr>
              <w:t>Automatic Reclosing</w:t>
            </w:r>
            <w:r w:rsidR="00C15497" w:rsidRPr="00E239F0">
              <w:rPr>
                <w:rFonts w:asciiTheme="minorHAnsi" w:hAnsiTheme="minorHAnsi"/>
              </w:rPr>
              <w:t>, and Sudden Pressure Relaying</w:t>
            </w:r>
            <w:r w:rsidR="00C15497">
              <w:rPr>
                <w:bCs/>
                <w:color w:val="auto"/>
              </w:rPr>
              <w:t xml:space="preserve"> </w:t>
            </w:r>
            <w:r w:rsidRPr="00DC0260">
              <w:rPr>
                <w:rFonts w:asciiTheme="minorHAnsi" w:hAnsiTheme="minorHAnsi" w:cs="Times New Roman"/>
                <w:color w:val="auto"/>
              </w:rPr>
              <w:t xml:space="preserve">Components included within the time-based maintenance program were maintained in accordance with the minimum maintenance activities and maximum maintenance intervals prescribed in </w:t>
            </w:r>
            <w:r w:rsidR="00C15497" w:rsidRPr="00C15497">
              <w:rPr>
                <w:rFonts w:asciiTheme="minorHAnsi" w:hAnsiTheme="minorHAnsi"/>
                <w:color w:val="auto"/>
              </w:rPr>
              <w:t xml:space="preserve">Tables 1-1 through 1-5, Table 2, Table 3, Table 4-1 through </w:t>
            </w:r>
            <w:r w:rsidR="000545F7">
              <w:rPr>
                <w:rFonts w:asciiTheme="minorHAnsi" w:hAnsiTheme="minorHAnsi"/>
                <w:color w:val="auto"/>
              </w:rPr>
              <w:t>4-2</w:t>
            </w:r>
            <w:r w:rsidR="00C15497" w:rsidRPr="00C15497">
              <w:rPr>
                <w:rFonts w:asciiTheme="minorHAnsi" w:hAnsiTheme="minorHAnsi"/>
                <w:color w:val="auto"/>
              </w:rPr>
              <w:t>, and Table 5</w:t>
            </w:r>
            <w:r w:rsidR="00A04851">
              <w:rPr>
                <w:rFonts w:asciiTheme="minorHAnsi" w:hAnsiTheme="minorHAnsi" w:cs="Times New Roman"/>
                <w:color w:val="auto"/>
              </w:rPr>
              <w:t>.</w:t>
            </w:r>
            <w:r w:rsidRPr="00DC0260">
              <w:rPr>
                <w:rFonts w:asciiTheme="minorHAnsi" w:hAnsiTheme="minorHAnsi" w:cs="Times New Roman"/>
                <w:color w:val="auto"/>
              </w:rPr>
              <w:t xml:space="preserve">  Consider validating a sample of reporting dates and activities </w:t>
            </w:r>
            <w:r w:rsidR="00341F26" w:rsidRPr="00DC0260">
              <w:rPr>
                <w:rFonts w:asciiTheme="minorHAnsi" w:hAnsiTheme="minorHAnsi" w:cs="Times New Roman"/>
                <w:color w:val="auto"/>
              </w:rPr>
              <w:t>perf</w:t>
            </w:r>
            <w:r w:rsidR="00FA33EF">
              <w:rPr>
                <w:rFonts w:asciiTheme="minorHAnsi" w:hAnsiTheme="minorHAnsi" w:cs="Times New Roman"/>
                <w:color w:val="auto"/>
              </w:rPr>
              <w:t>or</w:t>
            </w:r>
            <w:r w:rsidR="00341F26" w:rsidRPr="00DC0260">
              <w:rPr>
                <w:rFonts w:asciiTheme="minorHAnsi" w:hAnsiTheme="minorHAnsi" w:cs="Times New Roman"/>
                <w:color w:val="auto"/>
              </w:rPr>
              <w:t>med</w:t>
            </w:r>
            <w:r w:rsidRPr="00DC0260">
              <w:rPr>
                <w:rFonts w:asciiTheme="minorHAnsi" w:hAnsiTheme="minorHAnsi" w:cs="Times New Roman"/>
                <w:color w:val="auto"/>
              </w:rPr>
              <w:t xml:space="preserve"> by examining actual field data.</w:t>
            </w:r>
          </w:p>
        </w:tc>
      </w:tr>
      <w:tr w:rsidR="00EB0E86" w:rsidRPr="00361614" w14:paraId="5321B863" w14:textId="77777777" w:rsidTr="00EB0E86">
        <w:tc>
          <w:tcPr>
            <w:tcW w:w="374" w:type="dxa"/>
            <w:shd w:val="clear" w:color="auto" w:fill="auto"/>
          </w:tcPr>
          <w:p w14:paraId="25C7374D" w14:textId="77777777" w:rsidR="00EB0E86" w:rsidRPr="00361614" w:rsidRDefault="00EB0E86" w:rsidP="00F04515">
            <w:pPr>
              <w:widowControl w:val="0"/>
              <w:tabs>
                <w:tab w:val="left" w:pos="0"/>
                <w:tab w:val="left" w:pos="801"/>
              </w:tabs>
              <w:rPr>
                <w:rFonts w:asciiTheme="minorHAnsi" w:hAnsiTheme="minorHAnsi" w:cs="Times New Roman"/>
                <w:bCs/>
              </w:rPr>
            </w:pPr>
          </w:p>
        </w:tc>
        <w:tc>
          <w:tcPr>
            <w:tcW w:w="10416" w:type="dxa"/>
          </w:tcPr>
          <w:p w14:paraId="66A14004" w14:textId="77777777" w:rsidR="00EB0E86" w:rsidRPr="00361614" w:rsidDel="00FA4301" w:rsidRDefault="00CB214C" w:rsidP="004F6124">
            <w:pPr>
              <w:shd w:val="clear" w:color="auto" w:fill="DCDCFF"/>
              <w:rPr>
                <w:rFonts w:asciiTheme="minorHAnsi" w:hAnsiTheme="minorHAnsi" w:cs="Times New Roman"/>
                <w:color w:val="auto"/>
              </w:rPr>
            </w:pPr>
            <w:r>
              <w:rPr>
                <w:rFonts w:asciiTheme="minorHAnsi" w:hAnsiTheme="minorHAnsi" w:cs="Times New Roman"/>
                <w:color w:val="auto"/>
              </w:rPr>
              <w:t>V</w:t>
            </w:r>
            <w:r w:rsidR="00EB0E86">
              <w:rPr>
                <w:rFonts w:asciiTheme="minorHAnsi" w:hAnsiTheme="minorHAnsi" w:cs="Times New Roman"/>
                <w:color w:val="auto"/>
              </w:rPr>
              <w:t xml:space="preserve">alidate that the Components </w:t>
            </w:r>
            <w:r w:rsidR="00AA3859">
              <w:rPr>
                <w:rFonts w:asciiTheme="minorHAnsi" w:hAnsiTheme="minorHAnsi" w:cs="Times New Roman"/>
                <w:color w:val="auto"/>
              </w:rPr>
              <w:t xml:space="preserve">and Alarm Paths </w:t>
            </w:r>
            <w:r w:rsidR="00EB0E86">
              <w:rPr>
                <w:rFonts w:asciiTheme="minorHAnsi" w:hAnsiTheme="minorHAnsi" w:cs="Times New Roman"/>
                <w:color w:val="auto"/>
              </w:rPr>
              <w:t>actually ha</w:t>
            </w:r>
            <w:r w:rsidR="004F6124">
              <w:rPr>
                <w:rFonts w:asciiTheme="minorHAnsi" w:hAnsiTheme="minorHAnsi" w:cs="Times New Roman"/>
                <w:color w:val="auto"/>
              </w:rPr>
              <w:t>ve</w:t>
            </w:r>
            <w:r w:rsidR="00EB0E86">
              <w:rPr>
                <w:rFonts w:asciiTheme="minorHAnsi" w:hAnsiTheme="minorHAnsi" w:cs="Times New Roman"/>
                <w:color w:val="auto"/>
              </w:rPr>
              <w:t xml:space="preserve"> the monitoring </w:t>
            </w:r>
            <w:r>
              <w:rPr>
                <w:rFonts w:asciiTheme="minorHAnsi" w:hAnsiTheme="minorHAnsi" w:cs="Times New Roman"/>
                <w:color w:val="auto"/>
              </w:rPr>
              <w:t>attributes</w:t>
            </w:r>
            <w:r w:rsidR="00EB0E86">
              <w:rPr>
                <w:rFonts w:asciiTheme="minorHAnsi" w:hAnsiTheme="minorHAnsi" w:cs="Times New Roman"/>
                <w:color w:val="auto"/>
              </w:rPr>
              <w:t xml:space="preserve"> identified </w:t>
            </w:r>
            <w:r>
              <w:rPr>
                <w:rFonts w:asciiTheme="minorHAnsi" w:hAnsiTheme="minorHAnsi" w:cs="Times New Roman"/>
                <w:color w:val="auto"/>
              </w:rPr>
              <w:t>in</w:t>
            </w:r>
            <w:r w:rsidR="00EB0E86">
              <w:rPr>
                <w:rFonts w:asciiTheme="minorHAnsi" w:hAnsiTheme="minorHAnsi" w:cs="Times New Roman"/>
                <w:color w:val="auto"/>
              </w:rPr>
              <w:t xml:space="preserve"> </w:t>
            </w:r>
            <w:r w:rsidR="00E76334">
              <w:rPr>
                <w:rFonts w:asciiTheme="minorHAnsi" w:hAnsiTheme="minorHAnsi" w:cs="Times New Roman"/>
                <w:color w:val="auto"/>
              </w:rPr>
              <w:t>PRC-005-4</w:t>
            </w:r>
            <w:r w:rsidR="00EB0E86">
              <w:rPr>
                <w:rFonts w:asciiTheme="minorHAnsi" w:hAnsiTheme="minorHAnsi" w:cs="Times New Roman"/>
                <w:color w:val="auto"/>
              </w:rPr>
              <w:t xml:space="preserve">, </w:t>
            </w:r>
            <w:r w:rsidR="00C15497" w:rsidRPr="00C15497">
              <w:rPr>
                <w:rFonts w:asciiTheme="minorHAnsi" w:hAnsiTheme="minorHAnsi"/>
                <w:color w:val="auto"/>
              </w:rPr>
              <w:t xml:space="preserve">Tables 1-1 through 1-5, Table 2, Table 3, Table 4-1 through </w:t>
            </w:r>
            <w:r w:rsidR="000545F7">
              <w:rPr>
                <w:rFonts w:asciiTheme="minorHAnsi" w:hAnsiTheme="minorHAnsi"/>
                <w:color w:val="auto"/>
              </w:rPr>
              <w:t>4-2</w:t>
            </w:r>
            <w:r w:rsidR="00C15497" w:rsidRPr="00C15497">
              <w:rPr>
                <w:rFonts w:asciiTheme="minorHAnsi" w:hAnsiTheme="minorHAnsi"/>
                <w:color w:val="auto"/>
              </w:rPr>
              <w:t>, and Table 5</w:t>
            </w:r>
            <w:r w:rsidR="00EB0E86">
              <w:rPr>
                <w:rFonts w:asciiTheme="minorHAnsi" w:hAnsiTheme="minorHAnsi" w:cs="Times New Roman"/>
                <w:color w:val="auto"/>
              </w:rPr>
              <w:t>, justifying the extension of the applicable maintenance interval</w:t>
            </w:r>
            <w:r w:rsidR="00AA3859">
              <w:rPr>
                <w:rFonts w:asciiTheme="minorHAnsi" w:hAnsiTheme="minorHAnsi" w:cs="Times New Roman"/>
                <w:color w:val="auto"/>
              </w:rPr>
              <w:t xml:space="preserve"> and the scope of maintenance activities being performed.</w:t>
            </w:r>
          </w:p>
        </w:tc>
      </w:tr>
      <w:tr w:rsidR="00F04515" w:rsidRPr="00361614" w14:paraId="74FEA1DA" w14:textId="77777777" w:rsidTr="00EB0E86">
        <w:tc>
          <w:tcPr>
            <w:tcW w:w="374" w:type="dxa"/>
            <w:tcBorders>
              <w:bottom w:val="nil"/>
            </w:tcBorders>
            <w:shd w:val="clear" w:color="auto" w:fill="auto"/>
          </w:tcPr>
          <w:p w14:paraId="4FAB8D20" w14:textId="77777777" w:rsidR="00F04515" w:rsidRPr="00F04515" w:rsidRDefault="00F04515" w:rsidP="00F04515">
            <w:pPr>
              <w:widowControl w:val="0"/>
              <w:tabs>
                <w:tab w:val="left" w:pos="0"/>
                <w:tab w:val="left" w:pos="801"/>
              </w:tabs>
              <w:rPr>
                <w:rFonts w:asciiTheme="minorHAnsi" w:hAnsiTheme="minorHAnsi" w:cs="Times New Roman"/>
                <w:bCs/>
                <w:color w:val="FFFFFF" w:themeColor="background1"/>
              </w:rPr>
            </w:pPr>
          </w:p>
        </w:tc>
        <w:tc>
          <w:tcPr>
            <w:tcW w:w="10416" w:type="dxa"/>
            <w:tcBorders>
              <w:bottom w:val="nil"/>
            </w:tcBorders>
          </w:tcPr>
          <w:p w14:paraId="0351D254" w14:textId="77777777" w:rsidR="00F04515" w:rsidRPr="005F71F8" w:rsidRDefault="00E0578B" w:rsidP="00A04851">
            <w:pPr>
              <w:widowControl w:val="0"/>
              <w:shd w:val="clear" w:color="auto" w:fill="DCDCFF"/>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Validate that</w:t>
            </w:r>
            <w:r w:rsidRPr="00F04515">
              <w:rPr>
                <w:rFonts w:asciiTheme="minorHAnsi" w:hAnsiTheme="minorHAnsi" w:cs="Times New Roman"/>
                <w:color w:val="auto"/>
              </w:rPr>
              <w:t xml:space="preserve"> the </w:t>
            </w:r>
            <w:r w:rsidRPr="00F04515">
              <w:rPr>
                <w:rFonts w:asciiTheme="minorHAnsi" w:hAnsiTheme="minorHAnsi" w:cs="Times New Roman"/>
                <w:color w:val="auto"/>
                <w:u w:val="single"/>
              </w:rPr>
              <w:t>alarm paths</w:t>
            </w:r>
            <w:r w:rsidRPr="00F04515">
              <w:rPr>
                <w:rFonts w:asciiTheme="minorHAnsi" w:hAnsiTheme="minorHAnsi" w:cs="Times New Roman"/>
                <w:color w:val="auto"/>
              </w:rPr>
              <w:t xml:space="preserve"> of those Protection System</w:t>
            </w:r>
            <w:r w:rsidR="00C15497">
              <w:rPr>
                <w:rFonts w:asciiTheme="minorHAnsi" w:hAnsiTheme="minorHAnsi" w:cs="Times New Roman"/>
                <w:color w:val="auto"/>
              </w:rPr>
              <w:t xml:space="preserve">, </w:t>
            </w:r>
            <w:r w:rsidR="00C15497" w:rsidRPr="00316EA8">
              <w:rPr>
                <w:rFonts w:asciiTheme="minorHAnsi" w:hAnsiTheme="minorHAnsi"/>
              </w:rPr>
              <w:t>Automatic Reclosing</w:t>
            </w:r>
            <w:r w:rsidR="00C15497" w:rsidRPr="00E239F0">
              <w:rPr>
                <w:rFonts w:asciiTheme="minorHAnsi" w:hAnsiTheme="minorHAnsi"/>
              </w:rPr>
              <w:t>, and Sudden Pressure Relaying</w:t>
            </w:r>
            <w:r w:rsidRPr="00F04515">
              <w:rPr>
                <w:rFonts w:asciiTheme="minorHAnsi" w:hAnsiTheme="minorHAnsi" w:cs="Times New Roman"/>
                <w:color w:val="auto"/>
              </w:rPr>
              <w:t xml:space="preserve"> Components whose maintenance intervals have been extended</w:t>
            </w:r>
            <w:r>
              <w:rPr>
                <w:rFonts w:asciiTheme="minorHAnsi" w:hAnsiTheme="minorHAnsi" w:cs="Times New Roman"/>
                <w:color w:val="auto"/>
              </w:rPr>
              <w:t>,</w:t>
            </w:r>
            <w:r w:rsidRPr="00F04515">
              <w:rPr>
                <w:rFonts w:asciiTheme="minorHAnsi" w:hAnsiTheme="minorHAnsi" w:cs="Times New Roman"/>
                <w:color w:val="auto"/>
              </w:rPr>
              <w:t xml:space="preserve"> </w:t>
            </w:r>
            <w:r>
              <w:rPr>
                <w:rFonts w:asciiTheme="minorHAnsi" w:hAnsiTheme="minorHAnsi" w:cs="Times New Roman"/>
                <w:color w:val="auto"/>
              </w:rPr>
              <w:t xml:space="preserve">or whose mandatory activities are </w:t>
            </w:r>
            <w:r w:rsidRPr="00F04515">
              <w:rPr>
                <w:rFonts w:asciiTheme="minorHAnsi" w:hAnsiTheme="minorHAnsi" w:cs="Times New Roman"/>
                <w:color w:val="auto"/>
              </w:rPr>
              <w:t>based upon monitoring</w:t>
            </w:r>
            <w:r>
              <w:rPr>
                <w:rFonts w:asciiTheme="minorHAnsi" w:hAnsiTheme="minorHAnsi" w:cs="Times New Roman"/>
                <w:color w:val="auto"/>
              </w:rPr>
              <w:t>,</w:t>
            </w:r>
            <w:r w:rsidRPr="00F04515">
              <w:rPr>
                <w:rFonts w:asciiTheme="minorHAnsi" w:hAnsiTheme="minorHAnsi" w:cs="Times New Roman"/>
                <w:color w:val="auto"/>
              </w:rPr>
              <w:t xml:space="preserve"> have been maintained in accordance with Table</w:t>
            </w:r>
            <w:r>
              <w:rPr>
                <w:rFonts w:asciiTheme="minorHAnsi" w:hAnsiTheme="minorHAnsi" w:cs="Times New Roman"/>
                <w:color w:val="auto"/>
              </w:rPr>
              <w:t xml:space="preserve"> 2</w:t>
            </w:r>
            <w:r w:rsidR="00A04851">
              <w:rPr>
                <w:rFonts w:asciiTheme="minorHAnsi" w:hAnsiTheme="minorHAnsi" w:cs="Times New Roman"/>
                <w:color w:val="auto"/>
              </w:rPr>
              <w:t>.</w:t>
            </w:r>
          </w:p>
        </w:tc>
      </w:tr>
      <w:tr w:rsidR="00EB0E86" w:rsidRPr="00361614" w14:paraId="6922F2C3" w14:textId="77777777" w:rsidTr="00EB0E86">
        <w:tc>
          <w:tcPr>
            <w:tcW w:w="374" w:type="dxa"/>
            <w:tcBorders>
              <w:bottom w:val="nil"/>
            </w:tcBorders>
            <w:shd w:val="clear" w:color="auto" w:fill="auto"/>
          </w:tcPr>
          <w:p w14:paraId="67941105" w14:textId="77777777" w:rsidR="00EB0E86" w:rsidRPr="00F04515" w:rsidRDefault="00EB0E86" w:rsidP="00F04515">
            <w:pPr>
              <w:widowControl w:val="0"/>
              <w:tabs>
                <w:tab w:val="left" w:pos="0"/>
                <w:tab w:val="left" w:pos="801"/>
              </w:tabs>
              <w:rPr>
                <w:rFonts w:asciiTheme="minorHAnsi" w:hAnsiTheme="minorHAnsi" w:cs="Times New Roman"/>
                <w:bCs/>
                <w:color w:val="FFFFFF" w:themeColor="background1"/>
              </w:rPr>
            </w:pPr>
          </w:p>
          <w:p w14:paraId="365DE215" w14:textId="77777777" w:rsidR="00EB0E86" w:rsidRPr="00361614" w:rsidRDefault="00EB0E86" w:rsidP="00F04515">
            <w:pPr>
              <w:widowControl w:val="0"/>
              <w:tabs>
                <w:tab w:val="left" w:pos="0"/>
                <w:tab w:val="left" w:pos="801"/>
              </w:tabs>
              <w:rPr>
                <w:rFonts w:asciiTheme="minorHAnsi" w:hAnsiTheme="minorHAnsi" w:cs="Times New Roman"/>
                <w:bCs/>
              </w:rPr>
            </w:pPr>
          </w:p>
        </w:tc>
        <w:tc>
          <w:tcPr>
            <w:tcW w:w="10416" w:type="dxa"/>
            <w:tcBorders>
              <w:bottom w:val="nil"/>
            </w:tcBorders>
          </w:tcPr>
          <w:p w14:paraId="4AB6FD5F" w14:textId="77777777" w:rsidR="00EB0E86" w:rsidRPr="00361614" w:rsidRDefault="00EB0E86" w:rsidP="00882676">
            <w:pPr>
              <w:widowControl w:val="0"/>
              <w:shd w:val="clear" w:color="auto" w:fill="DCDCFF"/>
              <w:tabs>
                <w:tab w:val="left" w:pos="0"/>
                <w:tab w:val="left" w:pos="900"/>
                <w:tab w:val="left" w:pos="6360"/>
              </w:tabs>
              <w:rPr>
                <w:rFonts w:asciiTheme="minorHAnsi" w:hAnsiTheme="minorHAnsi" w:cs="Times New Roman"/>
                <w:color w:val="auto"/>
              </w:rPr>
            </w:pPr>
            <w:r w:rsidRPr="005F71F8">
              <w:rPr>
                <w:rFonts w:asciiTheme="minorHAnsi" w:hAnsiTheme="minorHAnsi" w:cs="Times New Roman"/>
                <w:color w:val="auto"/>
              </w:rPr>
              <w:t>Understand the entity’s plan for transitioning its Protection System</w:t>
            </w:r>
            <w:r w:rsidR="00C15497">
              <w:rPr>
                <w:rFonts w:asciiTheme="minorHAnsi" w:hAnsiTheme="minorHAnsi" w:cs="Times New Roman"/>
                <w:color w:val="auto"/>
              </w:rPr>
              <w:t xml:space="preserve">, </w:t>
            </w:r>
            <w:r w:rsidR="00C15497" w:rsidRPr="00316EA8">
              <w:rPr>
                <w:rFonts w:asciiTheme="minorHAnsi" w:hAnsiTheme="minorHAnsi"/>
              </w:rPr>
              <w:t>Automatic Reclosing</w:t>
            </w:r>
            <w:r w:rsidR="00C15497" w:rsidRPr="00E239F0">
              <w:rPr>
                <w:rFonts w:asciiTheme="minorHAnsi" w:hAnsiTheme="minorHAnsi"/>
              </w:rPr>
              <w:t>, and Sudden Pressure Relaying</w:t>
            </w:r>
            <w:r w:rsidRPr="005F71F8">
              <w:rPr>
                <w:rFonts w:asciiTheme="minorHAnsi" w:hAnsiTheme="minorHAnsi" w:cs="Times New Roman"/>
                <w:color w:val="auto"/>
              </w:rPr>
              <w:t xml:space="preserve"> Maintenance from PRC-005-1, PRC-008-0, PRC-011-0, and PRC-017-0 to </w:t>
            </w:r>
            <w:r w:rsidR="00E76334">
              <w:rPr>
                <w:rFonts w:asciiTheme="minorHAnsi" w:hAnsiTheme="minorHAnsi" w:cs="Times New Roman"/>
                <w:color w:val="auto"/>
              </w:rPr>
              <w:t>PRC-005-4</w:t>
            </w:r>
            <w:r w:rsidR="00882676" w:rsidRPr="005F71F8">
              <w:rPr>
                <w:rFonts w:asciiTheme="minorHAnsi" w:hAnsiTheme="minorHAnsi" w:cs="Times New Roman"/>
                <w:color w:val="auto"/>
              </w:rPr>
              <w:t xml:space="preserve"> </w:t>
            </w:r>
            <w:r w:rsidRPr="005F71F8">
              <w:rPr>
                <w:rFonts w:asciiTheme="minorHAnsi" w:hAnsiTheme="minorHAnsi" w:cs="Times New Roman"/>
                <w:color w:val="auto"/>
              </w:rPr>
              <w:t xml:space="preserve">in accordance with the </w:t>
            </w:r>
            <w:r w:rsidR="00E76334">
              <w:rPr>
                <w:rFonts w:asciiTheme="minorHAnsi" w:hAnsiTheme="minorHAnsi" w:cs="Times New Roman"/>
                <w:color w:val="auto"/>
              </w:rPr>
              <w:t>PRC-005-4</w:t>
            </w:r>
            <w:r w:rsidR="00F37137" w:rsidRPr="005F71F8">
              <w:rPr>
                <w:rFonts w:asciiTheme="minorHAnsi" w:hAnsiTheme="minorHAnsi" w:cs="Times New Roman"/>
                <w:color w:val="auto"/>
              </w:rPr>
              <w:t xml:space="preserve"> </w:t>
            </w:r>
            <w:r w:rsidRPr="005F71F8">
              <w:rPr>
                <w:rFonts w:asciiTheme="minorHAnsi" w:hAnsiTheme="minorHAnsi" w:cs="Times New Roman"/>
                <w:color w:val="auto"/>
              </w:rPr>
              <w:t xml:space="preserve">Implementation Plan. For </w:t>
            </w:r>
            <w:r>
              <w:rPr>
                <w:rFonts w:asciiTheme="minorHAnsi" w:hAnsiTheme="minorHAnsi" w:cs="Times New Roman"/>
                <w:color w:val="auto"/>
              </w:rPr>
              <w:t>C</w:t>
            </w:r>
            <w:r w:rsidRPr="005F71F8">
              <w:rPr>
                <w:rFonts w:asciiTheme="minorHAnsi" w:hAnsiTheme="minorHAnsi" w:cs="Times New Roman"/>
                <w:color w:val="auto"/>
              </w:rPr>
              <w:t xml:space="preserve">omponents selected for testing, obtain reasonable assurance that such sample reflects transitioning to </w:t>
            </w:r>
            <w:r w:rsidR="00E76334">
              <w:rPr>
                <w:rFonts w:asciiTheme="minorHAnsi" w:hAnsiTheme="minorHAnsi" w:cs="Times New Roman"/>
                <w:color w:val="auto"/>
              </w:rPr>
              <w:t>PRC-005-4</w:t>
            </w:r>
            <w:r w:rsidR="00882676">
              <w:rPr>
                <w:rFonts w:asciiTheme="minorHAnsi" w:hAnsiTheme="minorHAnsi" w:cs="Times New Roman"/>
                <w:color w:val="auto"/>
              </w:rPr>
              <w:t xml:space="preserve"> </w:t>
            </w:r>
            <w:r w:rsidR="00D20203">
              <w:rPr>
                <w:rFonts w:asciiTheme="minorHAnsi" w:hAnsiTheme="minorHAnsi" w:cs="Times New Roman"/>
                <w:color w:val="auto"/>
              </w:rPr>
              <w:t>(or later)</w:t>
            </w:r>
            <w:r w:rsidRPr="005F71F8">
              <w:rPr>
                <w:rFonts w:asciiTheme="minorHAnsi" w:hAnsiTheme="minorHAnsi" w:cs="Times New Roman"/>
                <w:color w:val="auto"/>
              </w:rPr>
              <w:t xml:space="preserve"> in terms of percentages maintained under PRC-005-1, PRC-008-0, PRC-011-0, and PRC-017-0 versus </w:t>
            </w:r>
            <w:r w:rsidR="00E76334">
              <w:rPr>
                <w:rFonts w:asciiTheme="minorHAnsi" w:hAnsiTheme="minorHAnsi" w:cs="Times New Roman"/>
                <w:color w:val="auto"/>
              </w:rPr>
              <w:t>PRC-005-4</w:t>
            </w:r>
            <w:r w:rsidR="00F37137">
              <w:rPr>
                <w:rFonts w:asciiTheme="minorHAnsi" w:hAnsiTheme="minorHAnsi" w:cs="Times New Roman"/>
                <w:color w:val="auto"/>
              </w:rPr>
              <w:t xml:space="preserve"> </w:t>
            </w:r>
            <w:r w:rsidR="00D20203">
              <w:rPr>
                <w:rFonts w:asciiTheme="minorHAnsi" w:hAnsiTheme="minorHAnsi" w:cs="Times New Roman"/>
                <w:color w:val="auto"/>
              </w:rPr>
              <w:t>(or later)</w:t>
            </w:r>
            <w:r w:rsidRPr="005F71F8">
              <w:rPr>
                <w:rFonts w:asciiTheme="minorHAnsi" w:hAnsiTheme="minorHAnsi" w:cs="Times New Roman"/>
                <w:color w:val="auto"/>
              </w:rPr>
              <w:t xml:space="preserve"> in accordance with the Implementation Plan.</w:t>
            </w:r>
          </w:p>
        </w:tc>
      </w:tr>
    </w:tbl>
    <w:tbl>
      <w:tblPr>
        <w:tblStyle w:val="TableGrid"/>
        <w:tblW w:w="0" w:type="auto"/>
        <w:tblLook w:val="04A0" w:firstRow="1" w:lastRow="0" w:firstColumn="1" w:lastColumn="0" w:noHBand="0" w:noVBand="1"/>
      </w:tblPr>
      <w:tblGrid>
        <w:gridCol w:w="10790"/>
      </w:tblGrid>
      <w:tr w:rsidR="00EB0E86" w:rsidRPr="005E0917" w14:paraId="20C4FEE9" w14:textId="77777777" w:rsidTr="00EB0E86">
        <w:tc>
          <w:tcPr>
            <w:tcW w:w="10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80717" w14:textId="77777777" w:rsidR="00EB0E86" w:rsidRPr="00AE5246" w:rsidRDefault="00EB0E86" w:rsidP="00F37137">
            <w:pPr>
              <w:pStyle w:val="AuthorNote"/>
              <w:shd w:val="clear" w:color="auto" w:fill="DCDCFF"/>
              <w:rPr>
                <w:color w:val="auto"/>
                <w:sz w:val="24"/>
                <w:szCs w:val="24"/>
              </w:rPr>
            </w:pPr>
            <w:r w:rsidRPr="008D002F">
              <w:rPr>
                <w:b/>
                <w:color w:val="auto"/>
                <w:sz w:val="24"/>
                <w:szCs w:val="24"/>
              </w:rPr>
              <w:t>Note</w:t>
            </w:r>
            <w:r>
              <w:rPr>
                <w:b/>
                <w:color w:val="auto"/>
                <w:sz w:val="24"/>
                <w:szCs w:val="24"/>
              </w:rPr>
              <w:t>s</w:t>
            </w:r>
            <w:r w:rsidRPr="008D002F">
              <w:rPr>
                <w:b/>
                <w:color w:val="auto"/>
                <w:sz w:val="24"/>
                <w:szCs w:val="24"/>
              </w:rPr>
              <w:t xml:space="preserve"> to Auditor</w:t>
            </w:r>
            <w:r w:rsidR="00694CE4" w:rsidRPr="00F04515">
              <w:rPr>
                <w:color w:val="auto"/>
                <w:sz w:val="24"/>
                <w:szCs w:val="24"/>
              </w:rPr>
              <w:t>:</w:t>
            </w:r>
            <w:r w:rsidRPr="00F04515">
              <w:rPr>
                <w:color w:val="auto"/>
                <w:sz w:val="24"/>
                <w:szCs w:val="24"/>
              </w:rPr>
              <w:t xml:space="preserve"> The auditor should evaluate </w:t>
            </w:r>
            <w:r w:rsidR="0096796E">
              <w:rPr>
                <w:color w:val="auto"/>
                <w:sz w:val="24"/>
                <w:szCs w:val="24"/>
              </w:rPr>
              <w:t xml:space="preserve">the </w:t>
            </w:r>
            <w:r w:rsidRPr="00F04515">
              <w:rPr>
                <w:color w:val="auto"/>
                <w:sz w:val="24"/>
                <w:szCs w:val="24"/>
              </w:rPr>
              <w:t xml:space="preserve">maintenance program activities by </w:t>
            </w:r>
            <w:r w:rsidR="0096796E">
              <w:rPr>
                <w:color w:val="auto"/>
                <w:sz w:val="24"/>
                <w:szCs w:val="24"/>
              </w:rPr>
              <w:t xml:space="preserve">first </w:t>
            </w:r>
            <w:r w:rsidRPr="00F04515">
              <w:rPr>
                <w:color w:val="auto"/>
                <w:sz w:val="24"/>
                <w:szCs w:val="24"/>
              </w:rPr>
              <w:t>reviewing summary records of testing</w:t>
            </w:r>
            <w:r w:rsidRPr="008C6E95">
              <w:rPr>
                <w:color w:val="auto"/>
                <w:sz w:val="24"/>
                <w:szCs w:val="24"/>
              </w:rPr>
              <w:t>, de</w:t>
            </w:r>
            <w:r w:rsidR="0096796E">
              <w:rPr>
                <w:color w:val="auto"/>
                <w:sz w:val="24"/>
                <w:szCs w:val="24"/>
              </w:rPr>
              <w:t xml:space="preserve">tailing performance of the required time-based maintenance in accordance with </w:t>
            </w:r>
            <w:r w:rsidR="00D20203" w:rsidRPr="00C15497">
              <w:rPr>
                <w:color w:val="auto"/>
                <w:sz w:val="24"/>
                <w:szCs w:val="24"/>
              </w:rPr>
              <w:t xml:space="preserve">Tables 1-1 through 1-5, Table 2, Table 3, Table 4-1 through </w:t>
            </w:r>
            <w:r w:rsidR="000545F7">
              <w:rPr>
                <w:color w:val="auto"/>
                <w:sz w:val="24"/>
                <w:szCs w:val="24"/>
              </w:rPr>
              <w:t>4-2</w:t>
            </w:r>
            <w:r w:rsidR="00D20203" w:rsidRPr="00C15497">
              <w:rPr>
                <w:color w:val="auto"/>
                <w:sz w:val="24"/>
                <w:szCs w:val="24"/>
              </w:rPr>
              <w:t>, and Table 5</w:t>
            </w:r>
            <w:r w:rsidR="0096796E">
              <w:rPr>
                <w:color w:val="auto"/>
                <w:sz w:val="24"/>
                <w:szCs w:val="24"/>
              </w:rPr>
              <w:t xml:space="preserve">, </w:t>
            </w:r>
            <w:r w:rsidR="00E76334">
              <w:rPr>
                <w:color w:val="auto"/>
                <w:sz w:val="24"/>
                <w:szCs w:val="24"/>
              </w:rPr>
              <w:t>PRC-005-4</w:t>
            </w:r>
            <w:r w:rsidR="0096796E">
              <w:rPr>
                <w:color w:val="auto"/>
                <w:sz w:val="24"/>
                <w:szCs w:val="24"/>
              </w:rPr>
              <w:t>.</w:t>
            </w:r>
            <w:r w:rsidR="00BC4E78">
              <w:rPr>
                <w:color w:val="auto"/>
                <w:sz w:val="24"/>
                <w:szCs w:val="24"/>
              </w:rPr>
              <w:t xml:space="preserve">  </w:t>
            </w:r>
            <w:r>
              <w:rPr>
                <w:color w:val="auto"/>
                <w:sz w:val="24"/>
                <w:szCs w:val="24"/>
              </w:rPr>
              <w:t xml:space="preserve">Validation of the summary </w:t>
            </w:r>
            <w:r w:rsidR="00BC4E78">
              <w:rPr>
                <w:color w:val="auto"/>
                <w:sz w:val="24"/>
                <w:szCs w:val="24"/>
              </w:rPr>
              <w:t>information can be</w:t>
            </w:r>
            <w:r>
              <w:rPr>
                <w:color w:val="auto"/>
                <w:sz w:val="24"/>
                <w:szCs w:val="24"/>
              </w:rPr>
              <w:t xml:space="preserve"> </w:t>
            </w:r>
            <w:r w:rsidR="00BC4E78">
              <w:rPr>
                <w:color w:val="auto"/>
                <w:sz w:val="24"/>
                <w:szCs w:val="24"/>
              </w:rPr>
              <w:t xml:space="preserve">accomplished </w:t>
            </w:r>
            <w:r w:rsidRPr="008C6E95">
              <w:rPr>
                <w:color w:val="auto"/>
                <w:sz w:val="24"/>
                <w:szCs w:val="24"/>
              </w:rPr>
              <w:t>by identifying</w:t>
            </w:r>
            <w:r>
              <w:rPr>
                <w:color w:val="auto"/>
                <w:sz w:val="24"/>
                <w:szCs w:val="24"/>
              </w:rPr>
              <w:t>,</w:t>
            </w:r>
            <w:r w:rsidRPr="008C6E95">
              <w:rPr>
                <w:color w:val="auto"/>
                <w:sz w:val="24"/>
                <w:szCs w:val="24"/>
              </w:rPr>
              <w:t xml:space="preserve"> through sampling</w:t>
            </w:r>
            <w:r>
              <w:rPr>
                <w:color w:val="auto"/>
                <w:sz w:val="24"/>
                <w:szCs w:val="24"/>
              </w:rPr>
              <w:t>,</w:t>
            </w:r>
            <w:r w:rsidRPr="008C6E95">
              <w:rPr>
                <w:color w:val="auto"/>
                <w:sz w:val="24"/>
                <w:szCs w:val="24"/>
              </w:rPr>
              <w:t xml:space="preserve"> a number of individual Components and re</w:t>
            </w:r>
            <w:r w:rsidR="00BC4E78">
              <w:rPr>
                <w:color w:val="auto"/>
                <w:sz w:val="24"/>
                <w:szCs w:val="24"/>
              </w:rPr>
              <w:t>viewing</w:t>
            </w:r>
            <w:r w:rsidRPr="008C6E95">
              <w:rPr>
                <w:color w:val="auto"/>
                <w:sz w:val="24"/>
                <w:szCs w:val="24"/>
              </w:rPr>
              <w:t xml:space="preserve"> the </w:t>
            </w:r>
            <w:r w:rsidR="00BC4E78">
              <w:rPr>
                <w:color w:val="auto"/>
                <w:sz w:val="24"/>
                <w:szCs w:val="24"/>
              </w:rPr>
              <w:t xml:space="preserve">supporting evidence such as </w:t>
            </w:r>
            <w:r w:rsidRPr="008C6E95">
              <w:rPr>
                <w:color w:val="auto"/>
                <w:sz w:val="24"/>
                <w:szCs w:val="24"/>
              </w:rPr>
              <w:t>actual field maintenance or inspection records prepared by field personnel, completed work orders, or other documentation.</w:t>
            </w:r>
          </w:p>
        </w:tc>
      </w:tr>
    </w:tbl>
    <w:p w14:paraId="4073E65E" w14:textId="77777777" w:rsidR="00EB0E86" w:rsidRPr="005E0917" w:rsidRDefault="00EB0E86" w:rsidP="00EB0E86">
      <w:pPr>
        <w:pStyle w:val="AuthorNote"/>
        <w:rPr>
          <w:b/>
          <w:bCs/>
        </w:rPr>
      </w:pPr>
    </w:p>
    <w:p w14:paraId="3959870E" w14:textId="77777777" w:rsidR="00EB0E86" w:rsidRPr="00664358" w:rsidRDefault="00EB0E86" w:rsidP="00EB0E86">
      <w:pPr>
        <w:pStyle w:val="AuthorNote"/>
        <w:rPr>
          <w:b/>
          <w:bCs/>
          <w:color w:val="auto"/>
        </w:rPr>
      </w:pPr>
      <w:r w:rsidRPr="00664358">
        <w:rPr>
          <w:b/>
          <w:bCs/>
          <w:color w:val="auto"/>
        </w:rPr>
        <w:t xml:space="preserve">Auditor Notes: </w:t>
      </w:r>
    </w:p>
    <w:tbl>
      <w:tblPr>
        <w:tblStyle w:val="TableGrid"/>
        <w:tblW w:w="0" w:type="auto"/>
        <w:tblLook w:val="04A0" w:firstRow="1" w:lastRow="0" w:firstColumn="1" w:lastColumn="0" w:noHBand="0" w:noVBand="1"/>
      </w:tblPr>
      <w:tblGrid>
        <w:gridCol w:w="10790"/>
      </w:tblGrid>
      <w:tr w:rsidR="00EB0E86" w:rsidRPr="006C43BC" w14:paraId="21F34214" w14:textId="77777777" w:rsidTr="00033B13">
        <w:tc>
          <w:tcPr>
            <w:tcW w:w="10790" w:type="dxa"/>
            <w:shd w:val="clear" w:color="auto" w:fill="auto"/>
          </w:tcPr>
          <w:p w14:paraId="3A9EF4EF" w14:textId="77777777" w:rsidR="00EB0E86" w:rsidRDefault="00EB0E86" w:rsidP="00EB0E86">
            <w:pPr>
              <w:widowControl w:val="0"/>
              <w:tabs>
                <w:tab w:val="left" w:pos="0"/>
                <w:tab w:val="left" w:pos="801"/>
              </w:tabs>
              <w:rPr>
                <w:rFonts w:asciiTheme="minorHAnsi" w:hAnsiTheme="minorHAnsi" w:cs="Times New Roman"/>
                <w:bCs/>
                <w:color w:val="auto"/>
              </w:rPr>
            </w:pPr>
          </w:p>
          <w:p w14:paraId="7F274E49" w14:textId="77777777" w:rsidR="00EB0E86" w:rsidRPr="006C43BC" w:rsidRDefault="00EB0E86" w:rsidP="00EB0E86">
            <w:pPr>
              <w:widowControl w:val="0"/>
              <w:tabs>
                <w:tab w:val="left" w:pos="0"/>
                <w:tab w:val="left" w:pos="801"/>
              </w:tabs>
              <w:rPr>
                <w:rFonts w:asciiTheme="minorHAnsi" w:hAnsiTheme="minorHAnsi" w:cs="Times New Roman"/>
                <w:bCs/>
                <w:color w:val="auto"/>
              </w:rPr>
            </w:pPr>
          </w:p>
        </w:tc>
      </w:tr>
    </w:tbl>
    <w:p w14:paraId="0C3AC0FA" w14:textId="77777777" w:rsidR="00EB0E86" w:rsidRDefault="00EB0E86" w:rsidP="00EB0E86">
      <w:pPr>
        <w:autoSpaceDE/>
        <w:autoSpaceDN/>
        <w:adjustRightInd/>
        <w:rPr>
          <w:rFonts w:asciiTheme="minorHAnsi" w:hAnsiTheme="minorHAnsi" w:cs="Times New Roman"/>
          <w:color w:val="0070C0"/>
          <w:sz w:val="22"/>
          <w:szCs w:val="22"/>
        </w:rPr>
      </w:pPr>
    </w:p>
    <w:p w14:paraId="4509E3C7" w14:textId="77777777" w:rsidR="009968E4" w:rsidRDefault="009968E4" w:rsidP="00EB0E86">
      <w:pPr>
        <w:autoSpaceDE/>
        <w:autoSpaceDN/>
        <w:adjustRightInd/>
        <w:rPr>
          <w:rFonts w:asciiTheme="minorHAnsi" w:hAnsiTheme="minorHAnsi" w:cs="Times New Roman"/>
          <w:color w:val="0070C0"/>
          <w:sz w:val="22"/>
          <w:szCs w:val="22"/>
        </w:rPr>
      </w:pPr>
    </w:p>
    <w:p w14:paraId="27742289" w14:textId="77777777" w:rsidR="00EB0E86" w:rsidRPr="00EB0E86" w:rsidRDefault="00EB0E86" w:rsidP="00EB0E86">
      <w:pPr>
        <w:widowControl w:val="0"/>
        <w:spacing w:line="266" w:lineRule="exact"/>
        <w:outlineLvl w:val="1"/>
        <w:rPr>
          <w:rFonts w:asciiTheme="minorHAnsi" w:hAnsiTheme="minorHAnsi" w:cs="Times New Roman"/>
          <w:b/>
          <w:bCs/>
          <w:color w:val="auto"/>
        </w:rPr>
      </w:pPr>
      <w:r w:rsidRPr="00EB0E86">
        <w:rPr>
          <w:rFonts w:asciiTheme="minorHAnsi" w:hAnsiTheme="minorHAnsi" w:cs="Times New Roman"/>
          <w:b/>
          <w:bCs/>
          <w:color w:val="auto"/>
        </w:rPr>
        <w:t xml:space="preserve">Auditing Compliance with </w:t>
      </w:r>
      <w:r w:rsidR="00E76334">
        <w:rPr>
          <w:rFonts w:asciiTheme="minorHAnsi" w:hAnsiTheme="minorHAnsi" w:cs="Times New Roman"/>
          <w:b/>
          <w:bCs/>
          <w:color w:val="auto"/>
        </w:rPr>
        <w:t>PRC-005-4</w:t>
      </w:r>
      <w:r w:rsidRPr="00EB0E86">
        <w:rPr>
          <w:rFonts w:asciiTheme="minorHAnsi" w:hAnsiTheme="minorHAnsi" w:cs="Times New Roman"/>
          <w:b/>
          <w:bCs/>
          <w:color w:val="auto"/>
        </w:rPr>
        <w:t xml:space="preserve">, Requirement </w:t>
      </w:r>
      <w:r w:rsidR="00E565EC">
        <w:rPr>
          <w:rFonts w:asciiTheme="minorHAnsi" w:hAnsiTheme="minorHAnsi" w:cs="Times New Roman"/>
          <w:b/>
          <w:bCs/>
          <w:color w:val="auto"/>
        </w:rPr>
        <w:t>R</w:t>
      </w:r>
      <w:r w:rsidRPr="00EB0E86">
        <w:rPr>
          <w:rFonts w:asciiTheme="minorHAnsi" w:hAnsiTheme="minorHAnsi" w:cs="Times New Roman"/>
          <w:b/>
          <w:bCs/>
          <w:color w:val="auto"/>
        </w:rPr>
        <w:t xml:space="preserve">3, Method </w:t>
      </w:r>
      <w:r w:rsidR="00AA3859">
        <w:rPr>
          <w:rFonts w:asciiTheme="minorHAnsi" w:hAnsiTheme="minorHAnsi" w:cs="Times New Roman"/>
          <w:b/>
          <w:bCs/>
          <w:color w:val="auto"/>
        </w:rPr>
        <w:t>3-</w:t>
      </w:r>
      <w:r w:rsidR="00B417C1">
        <w:rPr>
          <w:rFonts w:asciiTheme="minorHAnsi" w:hAnsiTheme="minorHAnsi" w:cs="Times New Roman"/>
          <w:b/>
          <w:bCs/>
          <w:color w:val="auto"/>
        </w:rPr>
        <w:t>2</w:t>
      </w:r>
      <w:r w:rsidRPr="00EB0E86">
        <w:rPr>
          <w:rFonts w:asciiTheme="minorHAnsi" w:hAnsiTheme="minorHAnsi" w:cs="Times New Roman"/>
          <w:b/>
          <w:bCs/>
          <w:color w:val="auto"/>
        </w:rPr>
        <w:t>.</w:t>
      </w:r>
    </w:p>
    <w:p w14:paraId="2D5DA20F" w14:textId="77777777" w:rsidR="005E0917" w:rsidRPr="003710AE" w:rsidRDefault="005E0917" w:rsidP="003710AE">
      <w:pPr>
        <w:widowControl w:val="0"/>
        <w:spacing w:line="266" w:lineRule="exact"/>
        <w:outlineLvl w:val="1"/>
        <w:rPr>
          <w:rFonts w:asciiTheme="minorHAnsi" w:hAnsiTheme="minorHAnsi" w:cs="Times New Roman"/>
          <w:b/>
          <w:bCs/>
          <w:color w:val="auto"/>
        </w:rPr>
      </w:pPr>
      <w:r w:rsidRPr="003710AE">
        <w:rPr>
          <w:rFonts w:asciiTheme="minorHAnsi" w:hAnsiTheme="minorHAnsi" w:cs="Times New Roman"/>
          <w:b/>
          <w:bCs/>
          <w:color w:val="auto"/>
        </w:rPr>
        <w:t xml:space="preserve">Evidence </w:t>
      </w:r>
      <w:r w:rsidR="005078B4" w:rsidRPr="003710AE">
        <w:rPr>
          <w:rFonts w:asciiTheme="minorHAnsi" w:hAnsiTheme="minorHAnsi" w:cs="Times New Roman"/>
          <w:b/>
          <w:bCs/>
          <w:color w:val="auto"/>
        </w:rPr>
        <w:t>Requested</w:t>
      </w:r>
      <w:r w:rsidR="006E3595" w:rsidRPr="006E3595">
        <w:rPr>
          <w:rFonts w:asciiTheme="minorHAnsi" w:hAnsiTheme="minorHAnsi" w:cs="Times New Roman"/>
          <w:b/>
          <w:bCs/>
          <w:color w:val="auto"/>
          <w:vertAlign w:val="superscript"/>
        </w:rPr>
        <w:t>i</w:t>
      </w:r>
      <w:r w:rsidR="00BC4E78">
        <w:rPr>
          <w:rFonts w:asciiTheme="minorHAnsi" w:hAnsiTheme="minorHAnsi" w:cs="Times New Roman"/>
          <w:b/>
          <w:bCs/>
          <w:color w:val="auto"/>
        </w:rPr>
        <w:t>, Method 3-2, (Smaller Entities)</w:t>
      </w:r>
    </w:p>
    <w:tbl>
      <w:tblPr>
        <w:tblStyle w:val="TableGrid"/>
        <w:tblW w:w="0" w:type="auto"/>
        <w:tblLook w:val="04A0" w:firstRow="1" w:lastRow="0" w:firstColumn="1" w:lastColumn="0" w:noHBand="0" w:noVBand="1"/>
      </w:tblPr>
      <w:tblGrid>
        <w:gridCol w:w="10790"/>
      </w:tblGrid>
      <w:tr w:rsidR="005E0917" w:rsidRPr="005E0917" w14:paraId="4987F9A4" w14:textId="77777777" w:rsidTr="00AE5246">
        <w:tc>
          <w:tcPr>
            <w:tcW w:w="10790" w:type="dxa"/>
            <w:shd w:val="clear" w:color="auto" w:fill="DCDCFF"/>
          </w:tcPr>
          <w:p w14:paraId="7C1EED71" w14:textId="77777777" w:rsidR="005E0917" w:rsidRPr="00872F3A" w:rsidRDefault="00AE5246" w:rsidP="005E0917">
            <w:pPr>
              <w:pStyle w:val="AuthorNote"/>
              <w:rPr>
                <w:sz w:val="24"/>
                <w:szCs w:val="24"/>
              </w:rPr>
            </w:pPr>
            <w:r w:rsidRPr="00872F3A">
              <w:rPr>
                <w:b/>
                <w:bCs/>
                <w:color w:val="auto"/>
                <w:sz w:val="24"/>
                <w:szCs w:val="24"/>
              </w:rPr>
              <w:t>Provide the following evidence, or other evidence to demonstrate compliance.</w:t>
            </w:r>
          </w:p>
        </w:tc>
      </w:tr>
      <w:tr w:rsidR="005E0917" w:rsidRPr="005E0917" w14:paraId="6B70E232" w14:textId="77777777" w:rsidTr="00AE5246">
        <w:tc>
          <w:tcPr>
            <w:tcW w:w="10790" w:type="dxa"/>
            <w:shd w:val="clear" w:color="auto" w:fill="DCDCFF"/>
          </w:tcPr>
          <w:p w14:paraId="0080F082" w14:textId="77777777" w:rsidR="0032748F" w:rsidRPr="00A2373F" w:rsidRDefault="00C34E4C" w:rsidP="009344D8">
            <w:pPr>
              <w:pStyle w:val="AuthorNote"/>
              <w:rPr>
                <w:color w:val="auto"/>
                <w:sz w:val="24"/>
                <w:szCs w:val="24"/>
              </w:rPr>
            </w:pPr>
            <w:r w:rsidRPr="00A2373F">
              <w:rPr>
                <w:color w:val="auto"/>
                <w:sz w:val="24"/>
                <w:szCs w:val="24"/>
              </w:rPr>
              <w:t>A list of all of the entity’s Protection System Components</w:t>
            </w:r>
            <w:r w:rsidR="00D26E01" w:rsidRPr="00A2373F">
              <w:rPr>
                <w:color w:val="auto"/>
                <w:sz w:val="24"/>
                <w:szCs w:val="24"/>
              </w:rPr>
              <w:t xml:space="preserve"> </w:t>
            </w:r>
            <w:r w:rsidR="0032748F" w:rsidRPr="00A2373F">
              <w:rPr>
                <w:color w:val="auto"/>
                <w:sz w:val="24"/>
                <w:szCs w:val="24"/>
              </w:rPr>
              <w:t>being maintained under</w:t>
            </w:r>
            <w:r w:rsidR="00D26E01" w:rsidRPr="00A2373F">
              <w:rPr>
                <w:color w:val="auto"/>
                <w:sz w:val="24"/>
                <w:szCs w:val="24"/>
              </w:rPr>
              <w:t xml:space="preserve"> </w:t>
            </w:r>
            <w:r w:rsidR="00E76334">
              <w:rPr>
                <w:color w:val="auto"/>
                <w:sz w:val="24"/>
                <w:szCs w:val="24"/>
              </w:rPr>
              <w:t>PRC-005-4</w:t>
            </w:r>
            <w:r w:rsidR="00F37137" w:rsidRPr="00A2373F">
              <w:rPr>
                <w:color w:val="auto"/>
                <w:sz w:val="24"/>
                <w:szCs w:val="24"/>
              </w:rPr>
              <w:t xml:space="preserve"> </w:t>
            </w:r>
            <w:r w:rsidR="00D20203" w:rsidRPr="00A2373F">
              <w:rPr>
                <w:color w:val="auto"/>
                <w:sz w:val="24"/>
                <w:szCs w:val="24"/>
              </w:rPr>
              <w:t>(or later)</w:t>
            </w:r>
            <w:r w:rsidR="00D26E01" w:rsidRPr="00A2373F">
              <w:rPr>
                <w:color w:val="auto"/>
                <w:sz w:val="24"/>
                <w:szCs w:val="24"/>
              </w:rPr>
              <w:t xml:space="preserve"> time-based maint</w:t>
            </w:r>
            <w:r w:rsidR="004F2187" w:rsidRPr="00A2373F">
              <w:rPr>
                <w:color w:val="auto"/>
                <w:sz w:val="24"/>
                <w:szCs w:val="24"/>
              </w:rPr>
              <w:t>enance</w:t>
            </w:r>
            <w:r w:rsidR="00D26E01" w:rsidRPr="00A2373F">
              <w:rPr>
                <w:color w:val="auto"/>
                <w:sz w:val="24"/>
                <w:szCs w:val="24"/>
              </w:rPr>
              <w:t xml:space="preserve"> </w:t>
            </w:r>
            <w:r w:rsidR="0032748F" w:rsidRPr="00A2373F">
              <w:rPr>
                <w:color w:val="auto"/>
                <w:sz w:val="24"/>
                <w:szCs w:val="24"/>
              </w:rPr>
              <w:t>programs</w:t>
            </w:r>
            <w:r w:rsidR="00520DE7" w:rsidRPr="00A2373F">
              <w:rPr>
                <w:color w:val="auto"/>
                <w:sz w:val="24"/>
                <w:szCs w:val="24"/>
              </w:rPr>
              <w:t xml:space="preserve"> </w:t>
            </w:r>
            <w:r w:rsidR="00F76756" w:rsidRPr="00A2373F">
              <w:rPr>
                <w:color w:val="auto"/>
                <w:sz w:val="24"/>
                <w:szCs w:val="24"/>
              </w:rPr>
              <w:t>providing</w:t>
            </w:r>
            <w:r w:rsidR="0032748F" w:rsidRPr="00A2373F">
              <w:rPr>
                <w:color w:val="auto"/>
                <w:sz w:val="24"/>
                <w:szCs w:val="24"/>
              </w:rPr>
              <w:t>:</w:t>
            </w:r>
          </w:p>
          <w:p w14:paraId="6D975C3A" w14:textId="77777777" w:rsidR="00FF7CF0" w:rsidRPr="00A2373F" w:rsidRDefault="00FF7CF0" w:rsidP="009344D8">
            <w:pPr>
              <w:pStyle w:val="AuthorNote"/>
              <w:rPr>
                <w:color w:val="auto"/>
                <w:sz w:val="24"/>
                <w:szCs w:val="24"/>
              </w:rPr>
            </w:pPr>
          </w:p>
          <w:p w14:paraId="62BA1554" w14:textId="77777777" w:rsidR="00FF7CF0" w:rsidRPr="00A2373F" w:rsidRDefault="00FF7CF0" w:rsidP="00D60179">
            <w:pPr>
              <w:pStyle w:val="AuthorNote"/>
              <w:numPr>
                <w:ilvl w:val="0"/>
                <w:numId w:val="4"/>
              </w:numPr>
              <w:rPr>
                <w:color w:val="auto"/>
                <w:sz w:val="24"/>
                <w:szCs w:val="24"/>
              </w:rPr>
            </w:pPr>
            <w:r w:rsidRPr="00A2373F">
              <w:rPr>
                <w:color w:val="auto"/>
                <w:sz w:val="24"/>
                <w:szCs w:val="24"/>
              </w:rPr>
              <w:t xml:space="preserve">Entity protected </w:t>
            </w:r>
            <w:r w:rsidR="00D60179" w:rsidRPr="00A2373F">
              <w:rPr>
                <w:color w:val="auto"/>
                <w:sz w:val="24"/>
                <w:szCs w:val="24"/>
              </w:rPr>
              <w:t>BES Element</w:t>
            </w:r>
            <w:r w:rsidRPr="00A2373F">
              <w:rPr>
                <w:color w:val="auto"/>
                <w:sz w:val="24"/>
                <w:szCs w:val="24"/>
              </w:rPr>
              <w:t xml:space="preserve"> identification</w:t>
            </w:r>
          </w:p>
          <w:p w14:paraId="17D1316D" w14:textId="77777777" w:rsidR="00FF7CF0" w:rsidRPr="00A2373F" w:rsidRDefault="00FF7CF0" w:rsidP="00FF7CF0">
            <w:pPr>
              <w:pStyle w:val="AuthorNote"/>
              <w:rPr>
                <w:color w:val="auto"/>
                <w:sz w:val="24"/>
                <w:szCs w:val="24"/>
              </w:rPr>
            </w:pPr>
          </w:p>
          <w:p w14:paraId="4F61EA61" w14:textId="77777777" w:rsidR="00FF7CF0" w:rsidRPr="00A2373F" w:rsidRDefault="00FF7CF0" w:rsidP="00D60179">
            <w:pPr>
              <w:pStyle w:val="AuthorNote"/>
              <w:numPr>
                <w:ilvl w:val="0"/>
                <w:numId w:val="4"/>
              </w:numPr>
              <w:rPr>
                <w:color w:val="auto"/>
                <w:sz w:val="24"/>
                <w:szCs w:val="24"/>
              </w:rPr>
            </w:pPr>
            <w:r w:rsidRPr="00A2373F">
              <w:rPr>
                <w:color w:val="auto"/>
                <w:sz w:val="24"/>
                <w:szCs w:val="24"/>
              </w:rPr>
              <w:t>Component Type</w:t>
            </w:r>
          </w:p>
          <w:p w14:paraId="7A696586" w14:textId="77777777" w:rsidR="00FF7CF0" w:rsidRPr="00A2373F" w:rsidRDefault="00FF7CF0" w:rsidP="00FF7CF0">
            <w:pPr>
              <w:pStyle w:val="AuthorNote"/>
              <w:rPr>
                <w:color w:val="auto"/>
                <w:sz w:val="24"/>
                <w:szCs w:val="24"/>
              </w:rPr>
            </w:pPr>
          </w:p>
          <w:p w14:paraId="3868C12A" w14:textId="77777777" w:rsidR="00D60179" w:rsidRPr="00A2373F" w:rsidRDefault="00D60179" w:rsidP="00D60179">
            <w:pPr>
              <w:pStyle w:val="AuthorNote"/>
              <w:numPr>
                <w:ilvl w:val="0"/>
                <w:numId w:val="4"/>
              </w:numPr>
              <w:rPr>
                <w:bCs/>
                <w:color w:val="auto"/>
                <w:sz w:val="24"/>
                <w:szCs w:val="24"/>
              </w:rPr>
            </w:pPr>
            <w:r w:rsidRPr="00A2373F">
              <w:rPr>
                <w:bCs/>
                <w:color w:val="auto"/>
                <w:sz w:val="24"/>
                <w:szCs w:val="24"/>
              </w:rPr>
              <w:t xml:space="preserve">Station/Substation , or </w:t>
            </w:r>
            <w:r w:rsidR="009B2343" w:rsidRPr="00A2373F">
              <w:rPr>
                <w:bCs/>
                <w:color w:val="auto"/>
                <w:sz w:val="24"/>
                <w:szCs w:val="24"/>
              </w:rPr>
              <w:t>other location of the BES Facility</w:t>
            </w:r>
          </w:p>
          <w:p w14:paraId="25C728EC" w14:textId="77777777" w:rsidR="00FF7CF0" w:rsidRPr="00A2373F" w:rsidRDefault="00FF7CF0" w:rsidP="00D60179">
            <w:pPr>
              <w:pStyle w:val="AuthorNote"/>
              <w:rPr>
                <w:color w:val="auto"/>
                <w:sz w:val="24"/>
                <w:szCs w:val="24"/>
              </w:rPr>
            </w:pPr>
          </w:p>
          <w:p w14:paraId="6479B635" w14:textId="77777777" w:rsidR="00FF7CF0" w:rsidRPr="00A2373F" w:rsidRDefault="00FF7CF0" w:rsidP="00D60179">
            <w:pPr>
              <w:pStyle w:val="AuthorNote"/>
              <w:numPr>
                <w:ilvl w:val="0"/>
                <w:numId w:val="4"/>
              </w:numPr>
              <w:rPr>
                <w:color w:val="auto"/>
                <w:sz w:val="24"/>
                <w:szCs w:val="24"/>
              </w:rPr>
            </w:pPr>
            <w:r w:rsidRPr="00A2373F">
              <w:rPr>
                <w:color w:val="auto"/>
                <w:sz w:val="24"/>
                <w:szCs w:val="24"/>
              </w:rPr>
              <w:lastRenderedPageBreak/>
              <w:t>The Protection System</w:t>
            </w:r>
            <w:r w:rsidR="00D20203" w:rsidRPr="00A2373F">
              <w:rPr>
                <w:color w:val="auto"/>
                <w:sz w:val="24"/>
                <w:szCs w:val="24"/>
              </w:rPr>
              <w:t>, Automatic Reclosing, and Sudden Pressure Relaying</w:t>
            </w:r>
            <w:r w:rsidRPr="00A2373F">
              <w:rPr>
                <w:color w:val="auto"/>
                <w:sz w:val="24"/>
                <w:szCs w:val="24"/>
              </w:rPr>
              <w:t xml:space="preserve"> Component Identification </w:t>
            </w:r>
          </w:p>
          <w:p w14:paraId="2C4FEC3E" w14:textId="77777777" w:rsidR="00FF7CF0" w:rsidRPr="00A2373F" w:rsidRDefault="00FF7CF0" w:rsidP="00FF7CF0">
            <w:pPr>
              <w:pStyle w:val="AuthorNote"/>
              <w:rPr>
                <w:color w:val="auto"/>
                <w:sz w:val="24"/>
                <w:szCs w:val="24"/>
              </w:rPr>
            </w:pPr>
          </w:p>
          <w:p w14:paraId="1126C9F6" w14:textId="77777777" w:rsidR="00FF7CF0" w:rsidRPr="00A2373F" w:rsidRDefault="00FF7CF0" w:rsidP="00D60179">
            <w:pPr>
              <w:pStyle w:val="AuthorNote"/>
              <w:numPr>
                <w:ilvl w:val="0"/>
                <w:numId w:val="4"/>
              </w:numPr>
              <w:rPr>
                <w:color w:val="auto"/>
                <w:sz w:val="24"/>
                <w:szCs w:val="24"/>
              </w:rPr>
            </w:pPr>
            <w:r w:rsidRPr="00A2373F">
              <w:rPr>
                <w:color w:val="auto"/>
                <w:sz w:val="24"/>
                <w:szCs w:val="24"/>
              </w:rPr>
              <w:t>The dates of the last two performances of all maintenance activities, or all performances of maintenances activities since the last audit, whichever is greater</w:t>
            </w:r>
          </w:p>
          <w:p w14:paraId="181EA821" w14:textId="77777777" w:rsidR="00FF7CF0" w:rsidRPr="00A2373F" w:rsidRDefault="00FF7CF0" w:rsidP="00FF7CF0">
            <w:pPr>
              <w:pStyle w:val="AuthorNote"/>
              <w:rPr>
                <w:color w:val="auto"/>
                <w:sz w:val="24"/>
                <w:szCs w:val="24"/>
              </w:rPr>
            </w:pPr>
          </w:p>
          <w:p w14:paraId="6B24B195" w14:textId="77777777" w:rsidR="00FF7CF0" w:rsidRPr="00A2373F" w:rsidRDefault="00FF7CF0" w:rsidP="00D60179">
            <w:pPr>
              <w:pStyle w:val="AuthorNote"/>
              <w:numPr>
                <w:ilvl w:val="0"/>
                <w:numId w:val="4"/>
              </w:numPr>
              <w:rPr>
                <w:color w:val="auto"/>
                <w:sz w:val="24"/>
                <w:szCs w:val="24"/>
              </w:rPr>
            </w:pPr>
            <w:r w:rsidRPr="00A2373F">
              <w:rPr>
                <w:color w:val="auto"/>
                <w:sz w:val="24"/>
                <w:szCs w:val="24"/>
              </w:rPr>
              <w:t>The maintenance interval</w:t>
            </w:r>
            <w:r w:rsidR="00801EC9" w:rsidRPr="00A2373F">
              <w:rPr>
                <w:color w:val="auto"/>
                <w:sz w:val="24"/>
                <w:szCs w:val="24"/>
              </w:rPr>
              <w:t xml:space="preserve"> </w:t>
            </w:r>
            <w:r w:rsidRPr="00A2373F">
              <w:rPr>
                <w:color w:val="auto"/>
                <w:sz w:val="24"/>
                <w:szCs w:val="24"/>
              </w:rPr>
              <w:t>pertaining to the Component or Path</w:t>
            </w:r>
            <w:r w:rsidR="00AA3859" w:rsidRPr="00A2373F">
              <w:rPr>
                <w:color w:val="auto"/>
                <w:sz w:val="24"/>
                <w:szCs w:val="24"/>
              </w:rPr>
              <w:t>.</w:t>
            </w:r>
          </w:p>
          <w:p w14:paraId="79BD98C9" w14:textId="77777777" w:rsidR="00FF7CF0" w:rsidRPr="00A2373F" w:rsidRDefault="00FF7CF0" w:rsidP="00FF7CF0">
            <w:pPr>
              <w:pStyle w:val="AuthorNote"/>
              <w:rPr>
                <w:color w:val="auto"/>
                <w:sz w:val="24"/>
                <w:szCs w:val="24"/>
              </w:rPr>
            </w:pPr>
          </w:p>
          <w:p w14:paraId="799B5A5E" w14:textId="77777777" w:rsidR="00701FE1" w:rsidRPr="00A2373F" w:rsidRDefault="00FF7CF0" w:rsidP="00D60179">
            <w:pPr>
              <w:pStyle w:val="AuthorNote"/>
              <w:numPr>
                <w:ilvl w:val="0"/>
                <w:numId w:val="4"/>
              </w:numPr>
              <w:rPr>
                <w:color w:val="auto"/>
                <w:sz w:val="24"/>
                <w:szCs w:val="24"/>
              </w:rPr>
            </w:pPr>
            <w:r w:rsidRPr="00A2373F">
              <w:rPr>
                <w:color w:val="auto"/>
                <w:sz w:val="24"/>
                <w:szCs w:val="24"/>
              </w:rPr>
              <w:t xml:space="preserve">The specific row of </w:t>
            </w:r>
            <w:r w:rsidR="00D20203" w:rsidRPr="00A2373F">
              <w:rPr>
                <w:color w:val="auto"/>
                <w:sz w:val="24"/>
                <w:szCs w:val="24"/>
              </w:rPr>
              <w:t xml:space="preserve">Tables 1-1 through 1-5, Table 2, Table 3, Table 4-1 through </w:t>
            </w:r>
            <w:r w:rsidR="000545F7">
              <w:rPr>
                <w:color w:val="auto"/>
                <w:sz w:val="24"/>
                <w:szCs w:val="24"/>
              </w:rPr>
              <w:t>4-2</w:t>
            </w:r>
            <w:r w:rsidR="00D20203" w:rsidRPr="00A2373F">
              <w:rPr>
                <w:color w:val="auto"/>
                <w:sz w:val="24"/>
                <w:szCs w:val="24"/>
              </w:rPr>
              <w:t>, and Table 5</w:t>
            </w:r>
            <w:r w:rsidRPr="00A2373F">
              <w:rPr>
                <w:color w:val="auto"/>
                <w:sz w:val="24"/>
                <w:szCs w:val="24"/>
              </w:rPr>
              <w:t xml:space="preserve"> under which the Component is being maintained </w:t>
            </w:r>
          </w:p>
          <w:p w14:paraId="57E6B205" w14:textId="77777777" w:rsidR="00701FE1" w:rsidRPr="00A2373F" w:rsidRDefault="00701FE1" w:rsidP="00701FE1">
            <w:pPr>
              <w:pStyle w:val="ListParagraph"/>
              <w:rPr>
                <w:color w:val="auto"/>
              </w:rPr>
            </w:pPr>
          </w:p>
          <w:p w14:paraId="48485CFB" w14:textId="77777777" w:rsidR="00701FE1" w:rsidRPr="00A2373F" w:rsidRDefault="00701FE1" w:rsidP="00701FE1">
            <w:pPr>
              <w:pStyle w:val="AuthorNote"/>
              <w:numPr>
                <w:ilvl w:val="0"/>
                <w:numId w:val="4"/>
              </w:numPr>
              <w:rPr>
                <w:bCs/>
                <w:color w:val="auto"/>
                <w:sz w:val="24"/>
                <w:szCs w:val="24"/>
              </w:rPr>
            </w:pPr>
            <w:r w:rsidRPr="00A2373F">
              <w:rPr>
                <w:color w:val="auto"/>
                <w:sz w:val="24"/>
                <w:szCs w:val="24"/>
              </w:rPr>
              <w:t>Whether the</w:t>
            </w:r>
            <w:r w:rsidRPr="00A2373F">
              <w:rPr>
                <w:bCs/>
                <w:color w:val="auto"/>
                <w:sz w:val="24"/>
                <w:szCs w:val="24"/>
              </w:rPr>
              <w:t xml:space="preserve"> Protection System</w:t>
            </w:r>
            <w:r w:rsidR="00D20203" w:rsidRPr="00A2373F">
              <w:rPr>
                <w:color w:val="auto"/>
                <w:sz w:val="24"/>
                <w:szCs w:val="24"/>
              </w:rPr>
              <w:t>, Automatic Reclosing, and Sudden Pressure Relaying</w:t>
            </w:r>
            <w:r w:rsidRPr="00A2373F">
              <w:rPr>
                <w:bCs/>
                <w:color w:val="auto"/>
                <w:sz w:val="24"/>
                <w:szCs w:val="24"/>
              </w:rPr>
              <w:t xml:space="preserve"> Component maintenance intervals have been extended beyond those specified for unmonitored </w:t>
            </w:r>
            <w:r w:rsidR="00286AC3" w:rsidRPr="00A2373F">
              <w:rPr>
                <w:bCs/>
                <w:color w:val="auto"/>
                <w:sz w:val="24"/>
                <w:szCs w:val="24"/>
              </w:rPr>
              <w:t>Components in</w:t>
            </w:r>
            <w:r w:rsidRPr="00A2373F">
              <w:rPr>
                <w:bCs/>
                <w:color w:val="auto"/>
                <w:sz w:val="24"/>
                <w:szCs w:val="24"/>
              </w:rPr>
              <w:t xml:space="preserve"> accordance with </w:t>
            </w:r>
            <w:r w:rsidR="00D20203" w:rsidRPr="00A2373F">
              <w:rPr>
                <w:color w:val="auto"/>
                <w:sz w:val="24"/>
                <w:szCs w:val="24"/>
              </w:rPr>
              <w:t xml:space="preserve">Tables 1-1 through 1-5, Table 2, Table 3, Table 4-1 through </w:t>
            </w:r>
            <w:r w:rsidR="000545F7">
              <w:rPr>
                <w:color w:val="auto"/>
                <w:sz w:val="24"/>
                <w:szCs w:val="24"/>
              </w:rPr>
              <w:t>4-2</w:t>
            </w:r>
            <w:r w:rsidR="00D20203" w:rsidRPr="00A2373F">
              <w:rPr>
                <w:color w:val="auto"/>
                <w:sz w:val="24"/>
                <w:szCs w:val="24"/>
              </w:rPr>
              <w:t>, and Table 5</w:t>
            </w:r>
            <w:r w:rsidRPr="00A2373F">
              <w:rPr>
                <w:bCs/>
                <w:color w:val="auto"/>
                <w:sz w:val="24"/>
                <w:szCs w:val="24"/>
              </w:rPr>
              <w:t xml:space="preserve">, </w:t>
            </w:r>
            <w:r w:rsidR="00E76334">
              <w:rPr>
                <w:bCs/>
                <w:color w:val="auto"/>
                <w:sz w:val="24"/>
                <w:szCs w:val="24"/>
              </w:rPr>
              <w:t>PRC-005-4</w:t>
            </w:r>
            <w:r w:rsidRPr="00A2373F">
              <w:rPr>
                <w:bCs/>
                <w:color w:val="auto"/>
                <w:sz w:val="24"/>
                <w:szCs w:val="24"/>
              </w:rPr>
              <w:t>.</w:t>
            </w:r>
          </w:p>
          <w:p w14:paraId="1B23E9FE" w14:textId="77777777" w:rsidR="00364EEF" w:rsidRPr="00A2373F" w:rsidRDefault="00364EEF" w:rsidP="00364EEF">
            <w:pPr>
              <w:pStyle w:val="ListParagraph"/>
              <w:rPr>
                <w:bCs/>
                <w:color w:val="auto"/>
              </w:rPr>
            </w:pPr>
          </w:p>
          <w:p w14:paraId="4BD482D3" w14:textId="77777777" w:rsidR="00364EEF" w:rsidRPr="00A2373F" w:rsidRDefault="00085A4C" w:rsidP="00701FE1">
            <w:pPr>
              <w:pStyle w:val="AuthorNote"/>
              <w:numPr>
                <w:ilvl w:val="0"/>
                <w:numId w:val="4"/>
              </w:numPr>
              <w:rPr>
                <w:bCs/>
                <w:color w:val="auto"/>
                <w:sz w:val="24"/>
                <w:szCs w:val="24"/>
              </w:rPr>
            </w:pPr>
            <w:r w:rsidRPr="00A2373F">
              <w:rPr>
                <w:bCs/>
                <w:color w:val="auto"/>
                <w:sz w:val="24"/>
                <w:szCs w:val="24"/>
              </w:rPr>
              <w:t xml:space="preserve">Indication if </w:t>
            </w:r>
            <w:r w:rsidR="00364EEF" w:rsidRPr="00A2373F">
              <w:rPr>
                <w:bCs/>
                <w:color w:val="auto"/>
                <w:sz w:val="24"/>
                <w:szCs w:val="24"/>
              </w:rPr>
              <w:t xml:space="preserve">the </w:t>
            </w:r>
            <w:r w:rsidR="00286AC3" w:rsidRPr="00A2373F">
              <w:rPr>
                <w:bCs/>
                <w:color w:val="auto"/>
                <w:sz w:val="24"/>
                <w:szCs w:val="24"/>
              </w:rPr>
              <w:t>Component</w:t>
            </w:r>
            <w:r w:rsidR="00364EEF" w:rsidRPr="00A2373F">
              <w:rPr>
                <w:bCs/>
                <w:color w:val="auto"/>
                <w:sz w:val="24"/>
                <w:szCs w:val="24"/>
              </w:rPr>
              <w:t xml:space="preserve"> is </w:t>
            </w:r>
            <w:r w:rsidRPr="00A2373F">
              <w:rPr>
                <w:bCs/>
                <w:color w:val="auto"/>
                <w:sz w:val="24"/>
                <w:szCs w:val="24"/>
              </w:rPr>
              <w:t xml:space="preserve">associated with </w:t>
            </w:r>
            <w:r w:rsidR="00F37137">
              <w:rPr>
                <w:bCs/>
                <w:color w:val="auto"/>
                <w:sz w:val="24"/>
                <w:szCs w:val="24"/>
              </w:rPr>
              <w:t>RAS</w:t>
            </w:r>
            <w:r w:rsidR="00364EEF" w:rsidRPr="00A2373F">
              <w:rPr>
                <w:bCs/>
                <w:color w:val="auto"/>
                <w:sz w:val="24"/>
                <w:szCs w:val="24"/>
              </w:rPr>
              <w:t>.</w:t>
            </w:r>
          </w:p>
          <w:p w14:paraId="32ABB26B" w14:textId="77777777" w:rsidR="00085A4C" w:rsidRPr="00A2373F" w:rsidRDefault="00085A4C" w:rsidP="00085A4C">
            <w:pPr>
              <w:pStyle w:val="ListParagraph"/>
              <w:rPr>
                <w:bCs/>
                <w:color w:val="auto"/>
              </w:rPr>
            </w:pPr>
          </w:p>
          <w:p w14:paraId="7FE87D92" w14:textId="77777777" w:rsidR="00085A4C" w:rsidRPr="00A2373F" w:rsidRDefault="00085A4C" w:rsidP="00085A4C">
            <w:pPr>
              <w:pStyle w:val="AuthorNote"/>
              <w:numPr>
                <w:ilvl w:val="0"/>
                <w:numId w:val="4"/>
              </w:numPr>
              <w:rPr>
                <w:bCs/>
                <w:color w:val="auto"/>
                <w:sz w:val="24"/>
                <w:szCs w:val="24"/>
              </w:rPr>
            </w:pPr>
            <w:r w:rsidRPr="00A2373F">
              <w:rPr>
                <w:bCs/>
                <w:color w:val="auto"/>
                <w:sz w:val="24"/>
                <w:szCs w:val="24"/>
              </w:rPr>
              <w:t xml:space="preserve">Indication if the </w:t>
            </w:r>
            <w:r w:rsidR="00286AC3" w:rsidRPr="00A2373F">
              <w:rPr>
                <w:bCs/>
                <w:color w:val="auto"/>
                <w:sz w:val="24"/>
                <w:szCs w:val="24"/>
              </w:rPr>
              <w:t>Component</w:t>
            </w:r>
            <w:r w:rsidRPr="00A2373F">
              <w:rPr>
                <w:bCs/>
                <w:color w:val="auto"/>
                <w:sz w:val="24"/>
                <w:szCs w:val="24"/>
              </w:rPr>
              <w:t xml:space="preserve"> is associated with UFLS.</w:t>
            </w:r>
          </w:p>
          <w:p w14:paraId="15264DEA" w14:textId="77777777" w:rsidR="00085A4C" w:rsidRPr="00A2373F" w:rsidRDefault="00085A4C" w:rsidP="00085A4C">
            <w:pPr>
              <w:pStyle w:val="ListParagraph"/>
              <w:rPr>
                <w:bCs/>
                <w:color w:val="auto"/>
              </w:rPr>
            </w:pPr>
          </w:p>
          <w:p w14:paraId="7987D7DB" w14:textId="77777777" w:rsidR="005E0917" w:rsidRPr="001A2A69" w:rsidRDefault="00085A4C" w:rsidP="001A2A69">
            <w:pPr>
              <w:pStyle w:val="AuthorNote"/>
              <w:numPr>
                <w:ilvl w:val="0"/>
                <w:numId w:val="4"/>
              </w:numPr>
              <w:rPr>
                <w:color w:val="auto"/>
                <w:sz w:val="24"/>
                <w:szCs w:val="24"/>
              </w:rPr>
            </w:pPr>
            <w:r w:rsidRPr="00A2373F">
              <w:rPr>
                <w:bCs/>
                <w:color w:val="auto"/>
                <w:sz w:val="24"/>
                <w:szCs w:val="24"/>
              </w:rPr>
              <w:t xml:space="preserve">Indication if the </w:t>
            </w:r>
            <w:r w:rsidR="00286AC3" w:rsidRPr="00A2373F">
              <w:rPr>
                <w:bCs/>
                <w:color w:val="auto"/>
                <w:sz w:val="24"/>
                <w:szCs w:val="24"/>
              </w:rPr>
              <w:t>Component</w:t>
            </w:r>
            <w:r w:rsidRPr="00A2373F">
              <w:rPr>
                <w:bCs/>
                <w:color w:val="auto"/>
                <w:sz w:val="24"/>
                <w:szCs w:val="24"/>
              </w:rPr>
              <w:t xml:space="preserve"> is associated with UVLS.</w:t>
            </w:r>
          </w:p>
        </w:tc>
      </w:tr>
      <w:tr w:rsidR="009900F2" w:rsidRPr="005E0917" w14:paraId="4804D636" w14:textId="77777777" w:rsidTr="00AE5246">
        <w:tc>
          <w:tcPr>
            <w:tcW w:w="10790" w:type="dxa"/>
            <w:shd w:val="clear" w:color="auto" w:fill="DCDCFF"/>
          </w:tcPr>
          <w:p w14:paraId="64A278E5" w14:textId="77777777" w:rsidR="009900F2" w:rsidRPr="00A2373F" w:rsidDel="00C34E4C" w:rsidRDefault="00CB214C" w:rsidP="00CB214C">
            <w:pPr>
              <w:pStyle w:val="AuthorNote"/>
              <w:rPr>
                <w:color w:val="auto"/>
                <w:sz w:val="24"/>
                <w:szCs w:val="24"/>
              </w:rPr>
            </w:pPr>
            <w:r w:rsidRPr="00A2373F">
              <w:rPr>
                <w:color w:val="auto"/>
                <w:sz w:val="24"/>
                <w:szCs w:val="24"/>
              </w:rPr>
              <w:lastRenderedPageBreak/>
              <w:t>Evidence</w:t>
            </w:r>
            <w:r w:rsidR="00D60179" w:rsidRPr="00A2373F">
              <w:rPr>
                <w:color w:val="auto"/>
                <w:sz w:val="24"/>
                <w:szCs w:val="24"/>
              </w:rPr>
              <w:t xml:space="preserve"> to be available at the audit site</w:t>
            </w:r>
            <w:r w:rsidR="00CF47C4" w:rsidRPr="00A2373F">
              <w:rPr>
                <w:color w:val="auto"/>
                <w:sz w:val="24"/>
                <w:szCs w:val="24"/>
              </w:rPr>
              <w:t xml:space="preserve"> </w:t>
            </w:r>
            <w:r w:rsidR="00CF47C4" w:rsidRPr="00A2373F">
              <w:rPr>
                <w:bCs/>
                <w:color w:val="auto"/>
                <w:sz w:val="24"/>
                <w:szCs w:val="24"/>
              </w:rPr>
              <w:t xml:space="preserve">(or as requested by the auditor) </w:t>
            </w:r>
            <w:r w:rsidRPr="00A2373F">
              <w:rPr>
                <w:color w:val="auto"/>
                <w:sz w:val="24"/>
                <w:szCs w:val="24"/>
              </w:rPr>
              <w:t xml:space="preserve"> that the Components and associated Alarm Paths actually have the attributes identified in </w:t>
            </w:r>
            <w:r w:rsidR="00E76334">
              <w:rPr>
                <w:color w:val="auto"/>
                <w:sz w:val="24"/>
                <w:szCs w:val="24"/>
              </w:rPr>
              <w:t>PRC-005-4</w:t>
            </w:r>
            <w:r w:rsidRPr="00A2373F">
              <w:rPr>
                <w:color w:val="auto"/>
                <w:sz w:val="24"/>
                <w:szCs w:val="24"/>
              </w:rPr>
              <w:t xml:space="preserve">, </w:t>
            </w:r>
            <w:r w:rsidR="00D20203" w:rsidRPr="00A2373F">
              <w:rPr>
                <w:color w:val="auto"/>
                <w:sz w:val="24"/>
                <w:szCs w:val="24"/>
              </w:rPr>
              <w:t xml:space="preserve">Tables 1-1 through 1-5, Table 2, Table 3, Table 4-1 through </w:t>
            </w:r>
            <w:r w:rsidR="000545F7">
              <w:rPr>
                <w:color w:val="auto"/>
                <w:sz w:val="24"/>
                <w:szCs w:val="24"/>
              </w:rPr>
              <w:t>4-2</w:t>
            </w:r>
            <w:r w:rsidR="00D20203" w:rsidRPr="00A2373F">
              <w:rPr>
                <w:color w:val="auto"/>
                <w:sz w:val="24"/>
                <w:szCs w:val="24"/>
              </w:rPr>
              <w:t>, and Table 5</w:t>
            </w:r>
            <w:r w:rsidRPr="00A2373F">
              <w:rPr>
                <w:color w:val="auto"/>
                <w:sz w:val="24"/>
                <w:szCs w:val="24"/>
              </w:rPr>
              <w:t>, justifying the maintenance interval and the scope of maintenance activities being performed.</w:t>
            </w:r>
          </w:p>
        </w:tc>
      </w:tr>
      <w:tr w:rsidR="00403CA4" w:rsidRPr="005E0917" w14:paraId="56F07A2A" w14:textId="77777777" w:rsidTr="00AE5246">
        <w:tc>
          <w:tcPr>
            <w:tcW w:w="10790" w:type="dxa"/>
            <w:shd w:val="clear" w:color="auto" w:fill="DCDCFF"/>
          </w:tcPr>
          <w:p w14:paraId="7C9ABA78" w14:textId="77777777" w:rsidR="00403CA4" w:rsidRPr="00A2373F" w:rsidDel="00C34E4C" w:rsidRDefault="00537104" w:rsidP="009344D8">
            <w:pPr>
              <w:pStyle w:val="AuthorNote"/>
              <w:rPr>
                <w:color w:val="auto"/>
                <w:sz w:val="24"/>
                <w:szCs w:val="24"/>
              </w:rPr>
            </w:pPr>
            <w:r w:rsidRPr="00A2373F">
              <w:rPr>
                <w:color w:val="auto"/>
                <w:sz w:val="24"/>
                <w:szCs w:val="24"/>
              </w:rPr>
              <w:t>Evidence, to be available at the audit site</w:t>
            </w:r>
            <w:r w:rsidR="00CF47C4" w:rsidRPr="00A2373F">
              <w:rPr>
                <w:color w:val="auto"/>
                <w:sz w:val="24"/>
                <w:szCs w:val="24"/>
              </w:rPr>
              <w:t xml:space="preserve"> </w:t>
            </w:r>
            <w:r w:rsidR="00CF47C4" w:rsidRPr="00A2373F">
              <w:rPr>
                <w:bCs/>
                <w:color w:val="auto"/>
                <w:sz w:val="24"/>
                <w:szCs w:val="24"/>
              </w:rPr>
              <w:t>(or as requested by the auditor)</w:t>
            </w:r>
            <w:r w:rsidR="009E28E7">
              <w:rPr>
                <w:bCs/>
                <w:color w:val="auto"/>
                <w:sz w:val="24"/>
                <w:szCs w:val="24"/>
              </w:rPr>
              <w:t>,</w:t>
            </w:r>
            <w:r w:rsidR="00CF47C4" w:rsidRPr="00A2373F">
              <w:rPr>
                <w:bCs/>
                <w:color w:val="auto"/>
                <w:sz w:val="24"/>
                <w:szCs w:val="24"/>
              </w:rPr>
              <w:t xml:space="preserve"> </w:t>
            </w:r>
            <w:r w:rsidR="009C09BD">
              <w:rPr>
                <w:color w:val="auto"/>
                <w:sz w:val="24"/>
                <w:szCs w:val="24"/>
              </w:rPr>
              <w:t>for either the most recent performance of all maintenance activities, where the maintenance interval is longer than the audit cycle, or all performances of maintenance activities since the last audit, where the maintenance internal is shorter than the audit cycle</w:t>
            </w:r>
            <w:r w:rsidRPr="00A2373F">
              <w:rPr>
                <w:color w:val="auto"/>
                <w:sz w:val="24"/>
                <w:szCs w:val="24"/>
              </w:rPr>
              <w:t xml:space="preserve">, that the maintenance performed on the dates provided, was in fact performed on the dates reported, and that the specific activities performed satisfied the minimum maintenance activities requirements of </w:t>
            </w:r>
            <w:r w:rsidR="00D20203" w:rsidRPr="00A2373F">
              <w:rPr>
                <w:color w:val="auto"/>
                <w:sz w:val="24"/>
                <w:szCs w:val="24"/>
              </w:rPr>
              <w:t xml:space="preserve">Tables 1-1 through 1-5, Table 2, Table 3, Table 4-1 through </w:t>
            </w:r>
            <w:r w:rsidR="000545F7">
              <w:rPr>
                <w:color w:val="auto"/>
                <w:sz w:val="24"/>
                <w:szCs w:val="24"/>
              </w:rPr>
              <w:t>4-2</w:t>
            </w:r>
            <w:r w:rsidR="00D20203" w:rsidRPr="00A2373F">
              <w:rPr>
                <w:color w:val="auto"/>
                <w:sz w:val="24"/>
                <w:szCs w:val="24"/>
              </w:rPr>
              <w:t>, and Table 5</w:t>
            </w:r>
            <w:r w:rsidRPr="00A2373F">
              <w:rPr>
                <w:color w:val="auto"/>
                <w:sz w:val="24"/>
                <w:szCs w:val="24"/>
              </w:rPr>
              <w:t xml:space="preserve">, </w:t>
            </w:r>
            <w:r w:rsidR="00E76334">
              <w:rPr>
                <w:color w:val="auto"/>
                <w:sz w:val="24"/>
                <w:szCs w:val="24"/>
              </w:rPr>
              <w:t>PRC-005-4</w:t>
            </w:r>
            <w:r w:rsidRPr="00A2373F">
              <w:rPr>
                <w:color w:val="auto"/>
                <w:sz w:val="24"/>
                <w:szCs w:val="24"/>
              </w:rPr>
              <w:t>.  The evidence may include but is not limited to dated maintenance records, dated maintenance summaries, dated check-off lists, dated inspection records, or dated work orders.</w:t>
            </w:r>
          </w:p>
        </w:tc>
      </w:tr>
      <w:tr w:rsidR="00FF7CF0" w:rsidRPr="005E0917" w14:paraId="1C89FE91" w14:textId="77777777" w:rsidTr="00AE5246">
        <w:tc>
          <w:tcPr>
            <w:tcW w:w="10790" w:type="dxa"/>
            <w:shd w:val="clear" w:color="auto" w:fill="DCDCFF"/>
          </w:tcPr>
          <w:p w14:paraId="628B7EBD" w14:textId="77777777" w:rsidR="00FF7CF0" w:rsidRPr="00A2373F" w:rsidRDefault="00FF7CF0" w:rsidP="00A04851">
            <w:pPr>
              <w:pStyle w:val="AuthorNote"/>
              <w:rPr>
                <w:color w:val="auto"/>
                <w:sz w:val="24"/>
                <w:szCs w:val="24"/>
              </w:rPr>
            </w:pPr>
            <w:r w:rsidRPr="00A2373F">
              <w:rPr>
                <w:color w:val="auto"/>
                <w:sz w:val="24"/>
                <w:szCs w:val="24"/>
              </w:rPr>
              <w:t>Evidence</w:t>
            </w:r>
            <w:r w:rsidR="00D60179" w:rsidRPr="00A2373F">
              <w:rPr>
                <w:color w:val="auto"/>
                <w:sz w:val="24"/>
                <w:szCs w:val="24"/>
              </w:rPr>
              <w:t>, to be available at the audit site</w:t>
            </w:r>
            <w:r w:rsidR="00CF47C4" w:rsidRPr="00A2373F">
              <w:rPr>
                <w:color w:val="auto"/>
                <w:sz w:val="24"/>
                <w:szCs w:val="24"/>
              </w:rPr>
              <w:t xml:space="preserve"> </w:t>
            </w:r>
            <w:r w:rsidR="00CF47C4" w:rsidRPr="00A2373F">
              <w:rPr>
                <w:bCs/>
                <w:color w:val="auto"/>
                <w:sz w:val="24"/>
                <w:szCs w:val="24"/>
              </w:rPr>
              <w:t>(or as requested by the auditor)</w:t>
            </w:r>
            <w:r w:rsidR="00D60179" w:rsidRPr="00A2373F">
              <w:rPr>
                <w:color w:val="auto"/>
                <w:sz w:val="24"/>
                <w:szCs w:val="24"/>
              </w:rPr>
              <w:t>,</w:t>
            </w:r>
            <w:r w:rsidRPr="00A2373F">
              <w:rPr>
                <w:color w:val="auto"/>
                <w:sz w:val="24"/>
                <w:szCs w:val="24"/>
              </w:rPr>
              <w:t xml:space="preserve"> that the alarm paths of those Protection System</w:t>
            </w:r>
            <w:r w:rsidR="00D20203" w:rsidRPr="00A2373F">
              <w:rPr>
                <w:color w:val="auto"/>
                <w:sz w:val="24"/>
                <w:szCs w:val="24"/>
              </w:rPr>
              <w:t>, Automatic Reclosing, and Sudden Pressure Relaying</w:t>
            </w:r>
            <w:r w:rsidRPr="00A2373F">
              <w:rPr>
                <w:color w:val="auto"/>
                <w:sz w:val="24"/>
                <w:szCs w:val="24"/>
              </w:rPr>
              <w:t xml:space="preserve"> </w:t>
            </w:r>
            <w:r w:rsidR="00A2475F" w:rsidRPr="00A2373F">
              <w:rPr>
                <w:color w:val="auto"/>
                <w:sz w:val="24"/>
                <w:szCs w:val="24"/>
              </w:rPr>
              <w:t>Components</w:t>
            </w:r>
            <w:r w:rsidRPr="00A2373F">
              <w:rPr>
                <w:color w:val="auto"/>
                <w:sz w:val="24"/>
                <w:szCs w:val="24"/>
              </w:rPr>
              <w:t xml:space="preserve"> whose maintenance intervals have been extended </w:t>
            </w:r>
            <w:r w:rsidR="006F50AB" w:rsidRPr="00A2373F">
              <w:rPr>
                <w:color w:val="auto"/>
                <w:sz w:val="24"/>
                <w:szCs w:val="24"/>
              </w:rPr>
              <w:t xml:space="preserve">based upon monitoring </w:t>
            </w:r>
            <w:r w:rsidR="00801EC9" w:rsidRPr="00A2373F">
              <w:rPr>
                <w:color w:val="auto"/>
                <w:sz w:val="24"/>
                <w:szCs w:val="24"/>
              </w:rPr>
              <w:t xml:space="preserve">and </w:t>
            </w:r>
            <w:r w:rsidR="006F50AB" w:rsidRPr="00A2373F">
              <w:rPr>
                <w:color w:val="auto"/>
                <w:sz w:val="24"/>
                <w:szCs w:val="24"/>
              </w:rPr>
              <w:t>whose</w:t>
            </w:r>
            <w:r w:rsidR="00BC4E78" w:rsidRPr="00A2373F">
              <w:rPr>
                <w:color w:val="auto"/>
                <w:sz w:val="24"/>
                <w:szCs w:val="24"/>
              </w:rPr>
              <w:t xml:space="preserve"> </w:t>
            </w:r>
            <w:r w:rsidR="00801EC9" w:rsidRPr="00A2373F">
              <w:rPr>
                <w:color w:val="auto"/>
                <w:sz w:val="24"/>
                <w:szCs w:val="24"/>
              </w:rPr>
              <w:t xml:space="preserve">mandatory </w:t>
            </w:r>
            <w:r w:rsidR="006F50AB" w:rsidRPr="00A2373F">
              <w:rPr>
                <w:color w:val="auto"/>
                <w:sz w:val="24"/>
                <w:szCs w:val="24"/>
              </w:rPr>
              <w:t xml:space="preserve">maintenance </w:t>
            </w:r>
            <w:r w:rsidR="00801EC9" w:rsidRPr="00A2373F">
              <w:rPr>
                <w:color w:val="auto"/>
                <w:sz w:val="24"/>
                <w:szCs w:val="24"/>
              </w:rPr>
              <w:t xml:space="preserve">activities are based upon </w:t>
            </w:r>
            <w:r w:rsidRPr="00A2373F">
              <w:rPr>
                <w:color w:val="auto"/>
                <w:sz w:val="24"/>
                <w:szCs w:val="24"/>
              </w:rPr>
              <w:t>monitoring have been maintained in accordance with Table</w:t>
            </w:r>
            <w:r w:rsidR="00AA3859" w:rsidRPr="00A2373F">
              <w:rPr>
                <w:color w:val="auto"/>
                <w:sz w:val="24"/>
                <w:szCs w:val="24"/>
              </w:rPr>
              <w:t xml:space="preserve"> </w:t>
            </w:r>
            <w:r w:rsidRPr="00A2373F">
              <w:rPr>
                <w:color w:val="auto"/>
                <w:sz w:val="24"/>
                <w:szCs w:val="24"/>
              </w:rPr>
              <w:t>2</w:t>
            </w:r>
            <w:r w:rsidR="00A04851" w:rsidRPr="00A2373F">
              <w:rPr>
                <w:color w:val="auto"/>
                <w:sz w:val="24"/>
                <w:szCs w:val="24"/>
              </w:rPr>
              <w:t>.</w:t>
            </w:r>
          </w:p>
        </w:tc>
      </w:tr>
      <w:tr w:rsidR="00075A7D" w:rsidRPr="005E0917" w14:paraId="5DF50BC5" w14:textId="77777777" w:rsidTr="00AE5246">
        <w:tc>
          <w:tcPr>
            <w:tcW w:w="10790" w:type="dxa"/>
            <w:shd w:val="clear" w:color="auto" w:fill="DCDCFF"/>
          </w:tcPr>
          <w:p w14:paraId="74F7B559" w14:textId="77777777" w:rsidR="00075A7D" w:rsidRPr="00A2373F" w:rsidRDefault="00075A7D" w:rsidP="00F37137">
            <w:pPr>
              <w:pStyle w:val="AuthorNote"/>
              <w:rPr>
                <w:color w:val="auto"/>
                <w:sz w:val="24"/>
                <w:szCs w:val="24"/>
              </w:rPr>
            </w:pPr>
            <w:r w:rsidRPr="00A2373F">
              <w:rPr>
                <w:color w:val="auto"/>
                <w:sz w:val="24"/>
                <w:szCs w:val="24"/>
              </w:rPr>
              <w:t xml:space="preserve">The number of BES Components maintained by the </w:t>
            </w:r>
            <w:r w:rsidR="006F50AB" w:rsidRPr="00A2373F">
              <w:rPr>
                <w:color w:val="auto"/>
                <w:sz w:val="24"/>
                <w:szCs w:val="24"/>
              </w:rPr>
              <w:t>e</w:t>
            </w:r>
            <w:r w:rsidRPr="00A2373F">
              <w:rPr>
                <w:color w:val="auto"/>
                <w:sz w:val="24"/>
                <w:szCs w:val="24"/>
              </w:rPr>
              <w:t>ntity, by Component Type.</w:t>
            </w:r>
          </w:p>
        </w:tc>
      </w:tr>
      <w:tr w:rsidR="005E0917" w:rsidRPr="005E0917" w14:paraId="28B1FB59" w14:textId="77777777" w:rsidTr="00AE5246">
        <w:tc>
          <w:tcPr>
            <w:tcW w:w="10790" w:type="dxa"/>
            <w:shd w:val="clear" w:color="auto" w:fill="DCDCFF"/>
          </w:tcPr>
          <w:p w14:paraId="1CD168E6" w14:textId="77777777" w:rsidR="005E0917" w:rsidRPr="00A2373F" w:rsidRDefault="007A7576" w:rsidP="00882676">
            <w:pPr>
              <w:pStyle w:val="AuthorNote"/>
              <w:rPr>
                <w:color w:val="auto"/>
                <w:sz w:val="24"/>
                <w:szCs w:val="24"/>
              </w:rPr>
            </w:pPr>
            <w:r w:rsidRPr="00A2373F">
              <w:rPr>
                <w:color w:val="auto"/>
                <w:sz w:val="24"/>
                <w:szCs w:val="24"/>
              </w:rPr>
              <w:t xml:space="preserve">Evidence that </w:t>
            </w:r>
            <w:r w:rsidR="00286AC3" w:rsidRPr="00A2373F">
              <w:rPr>
                <w:color w:val="auto"/>
                <w:sz w:val="24"/>
                <w:szCs w:val="24"/>
              </w:rPr>
              <w:t>the entity</w:t>
            </w:r>
            <w:r w:rsidRPr="00A2373F">
              <w:rPr>
                <w:color w:val="auto"/>
                <w:sz w:val="24"/>
                <w:szCs w:val="24"/>
              </w:rPr>
              <w:t xml:space="preserve"> has transitioned its Protection System</w:t>
            </w:r>
            <w:r w:rsidR="00D20203" w:rsidRPr="00A2373F">
              <w:rPr>
                <w:color w:val="auto"/>
                <w:sz w:val="24"/>
                <w:szCs w:val="24"/>
              </w:rPr>
              <w:t>, Automatic Reclosing, and Sudden Pressure Relaying</w:t>
            </w:r>
            <w:r w:rsidRPr="00A2373F">
              <w:rPr>
                <w:color w:val="auto"/>
                <w:sz w:val="24"/>
                <w:szCs w:val="24"/>
              </w:rPr>
              <w:t xml:space="preserve"> maintenance from PRC-005-1, PRC-008-0, PRC-011-0, and PRC-017-0 to </w:t>
            </w:r>
            <w:r w:rsidR="00E76334">
              <w:rPr>
                <w:color w:val="auto"/>
                <w:sz w:val="24"/>
                <w:szCs w:val="24"/>
              </w:rPr>
              <w:t>PRC-005-4</w:t>
            </w:r>
            <w:r w:rsidR="00882676" w:rsidRPr="00A2373F">
              <w:rPr>
                <w:color w:val="auto"/>
                <w:sz w:val="24"/>
                <w:szCs w:val="24"/>
              </w:rPr>
              <w:t xml:space="preserve"> </w:t>
            </w:r>
            <w:r w:rsidR="00D20203" w:rsidRPr="00A2373F">
              <w:rPr>
                <w:color w:val="auto"/>
                <w:sz w:val="24"/>
                <w:szCs w:val="24"/>
              </w:rPr>
              <w:t>(or later)</w:t>
            </w:r>
            <w:r w:rsidRPr="00A2373F">
              <w:rPr>
                <w:color w:val="auto"/>
                <w:sz w:val="24"/>
                <w:szCs w:val="24"/>
              </w:rPr>
              <w:t xml:space="preserve"> in accordance with the </w:t>
            </w:r>
            <w:r w:rsidR="00E76334">
              <w:rPr>
                <w:color w:val="auto"/>
                <w:sz w:val="24"/>
                <w:szCs w:val="24"/>
              </w:rPr>
              <w:t>PRC-005-4</w:t>
            </w:r>
            <w:r w:rsidR="00F37137" w:rsidRPr="00A2373F">
              <w:rPr>
                <w:color w:val="auto"/>
                <w:sz w:val="24"/>
                <w:szCs w:val="24"/>
              </w:rPr>
              <w:t xml:space="preserve"> </w:t>
            </w:r>
            <w:r w:rsidRPr="00A2373F">
              <w:rPr>
                <w:color w:val="auto"/>
                <w:sz w:val="24"/>
                <w:szCs w:val="24"/>
              </w:rPr>
              <w:t>Implementation Plan</w:t>
            </w:r>
            <w:r w:rsidRPr="00A2373F">
              <w:rPr>
                <w:b/>
                <w:color w:val="auto"/>
                <w:sz w:val="24"/>
                <w:szCs w:val="24"/>
              </w:rPr>
              <w:t xml:space="preserve">, </w:t>
            </w:r>
            <w:r w:rsidRPr="00A2373F">
              <w:rPr>
                <w:color w:val="auto"/>
                <w:sz w:val="24"/>
                <w:szCs w:val="24"/>
              </w:rPr>
              <w:t xml:space="preserve">to enable verification that the required percentage of </w:t>
            </w:r>
            <w:r w:rsidR="00C205F5" w:rsidRPr="00A2373F">
              <w:rPr>
                <w:color w:val="auto"/>
                <w:sz w:val="24"/>
                <w:szCs w:val="24"/>
              </w:rPr>
              <w:t>P</w:t>
            </w:r>
            <w:r w:rsidRPr="00A2373F">
              <w:rPr>
                <w:color w:val="auto"/>
                <w:sz w:val="24"/>
                <w:szCs w:val="24"/>
              </w:rPr>
              <w:t xml:space="preserve">rotection </w:t>
            </w:r>
            <w:r w:rsidR="00C205F5" w:rsidRPr="00A2373F">
              <w:rPr>
                <w:color w:val="auto"/>
                <w:sz w:val="24"/>
                <w:szCs w:val="24"/>
              </w:rPr>
              <w:t>S</w:t>
            </w:r>
            <w:r w:rsidRPr="00A2373F">
              <w:rPr>
                <w:color w:val="auto"/>
                <w:sz w:val="24"/>
                <w:szCs w:val="24"/>
              </w:rPr>
              <w:t xml:space="preserve">ystem </w:t>
            </w:r>
            <w:r w:rsidR="00680A32" w:rsidRPr="00A2373F">
              <w:rPr>
                <w:color w:val="auto"/>
                <w:sz w:val="24"/>
                <w:szCs w:val="24"/>
              </w:rPr>
              <w:t>C</w:t>
            </w:r>
            <w:r w:rsidRPr="00A2373F">
              <w:rPr>
                <w:color w:val="auto"/>
                <w:sz w:val="24"/>
                <w:szCs w:val="24"/>
              </w:rPr>
              <w:t xml:space="preserve">omponents have been transitioned to </w:t>
            </w:r>
            <w:r w:rsidR="00E76334">
              <w:rPr>
                <w:color w:val="auto"/>
                <w:sz w:val="24"/>
                <w:szCs w:val="24"/>
              </w:rPr>
              <w:t>PRC-005-4</w:t>
            </w:r>
            <w:r w:rsidR="00F37137" w:rsidRPr="00A2373F">
              <w:rPr>
                <w:color w:val="auto"/>
                <w:sz w:val="24"/>
                <w:szCs w:val="24"/>
              </w:rPr>
              <w:t xml:space="preserve"> </w:t>
            </w:r>
            <w:r w:rsidR="00D20203" w:rsidRPr="00A2373F">
              <w:rPr>
                <w:color w:val="auto"/>
                <w:sz w:val="24"/>
                <w:szCs w:val="24"/>
              </w:rPr>
              <w:t>(or later)</w:t>
            </w:r>
            <w:r w:rsidRPr="00A2373F">
              <w:rPr>
                <w:b/>
                <w:color w:val="auto"/>
                <w:sz w:val="24"/>
                <w:szCs w:val="24"/>
              </w:rPr>
              <w:t>.</w:t>
            </w:r>
            <w:r w:rsidR="005E0917" w:rsidRPr="00A2373F">
              <w:rPr>
                <w:color w:val="auto"/>
                <w:sz w:val="24"/>
                <w:szCs w:val="24"/>
              </w:rPr>
              <w:t xml:space="preserve"> </w:t>
            </w:r>
          </w:p>
        </w:tc>
      </w:tr>
    </w:tbl>
    <w:p w14:paraId="4F045D39" w14:textId="77777777" w:rsidR="005E0917" w:rsidRPr="005E0917" w:rsidRDefault="005E0917" w:rsidP="005E0917">
      <w:pPr>
        <w:pStyle w:val="AuthorNote"/>
        <w:rPr>
          <w:b/>
          <w:bCs/>
        </w:rPr>
      </w:pPr>
    </w:p>
    <w:p w14:paraId="75793004"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77215242" w14:textId="77777777" w:rsidTr="00AB4531">
        <w:tc>
          <w:tcPr>
            <w:tcW w:w="10772" w:type="dxa"/>
            <w:gridSpan w:val="6"/>
            <w:shd w:val="clear" w:color="auto" w:fill="DCDCFF"/>
            <w:vAlign w:val="bottom"/>
          </w:tcPr>
          <w:p w14:paraId="45340143"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lastRenderedPageBreak/>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30D0AA5A" w14:textId="77777777" w:rsidTr="00AB4531">
        <w:tc>
          <w:tcPr>
            <w:tcW w:w="2331" w:type="dxa"/>
            <w:shd w:val="clear" w:color="auto" w:fill="DCDCFF"/>
            <w:vAlign w:val="bottom"/>
          </w:tcPr>
          <w:p w14:paraId="545DB5E5"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2A17FF3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75A69F78"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1440AB2B"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FF34BBE"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03AD7791"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42BBE560" w14:textId="77777777" w:rsidTr="00AB4531">
        <w:tc>
          <w:tcPr>
            <w:tcW w:w="2331" w:type="dxa"/>
            <w:shd w:val="clear" w:color="auto" w:fill="CDFFCD"/>
          </w:tcPr>
          <w:p w14:paraId="50240CC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120AC5C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4251049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92A8E71"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0A7609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20323F8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0F06B925" w14:textId="77777777" w:rsidTr="00AB4531">
        <w:tc>
          <w:tcPr>
            <w:tcW w:w="2331" w:type="dxa"/>
            <w:shd w:val="clear" w:color="auto" w:fill="CDFFCD"/>
          </w:tcPr>
          <w:p w14:paraId="3D5B6AB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7719DC5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62640EF"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495D02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25EBB3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7740E10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1B44A4E7" w14:textId="77777777" w:rsidTr="00AB4531">
        <w:tc>
          <w:tcPr>
            <w:tcW w:w="2331" w:type="dxa"/>
            <w:shd w:val="clear" w:color="auto" w:fill="CDFFCD"/>
          </w:tcPr>
          <w:p w14:paraId="0FF9790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70A4473F"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694E2FF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7792650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463B938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7697091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3376FAF9" w14:textId="77777777" w:rsidR="005E0917" w:rsidRPr="005E0917" w:rsidRDefault="005E0917" w:rsidP="005E0917">
      <w:pPr>
        <w:pStyle w:val="AuthorNote"/>
      </w:pPr>
    </w:p>
    <w:p w14:paraId="7687001D" w14:textId="77777777" w:rsidR="005E0917" w:rsidRPr="005E0917" w:rsidRDefault="005E0917" w:rsidP="005E0917">
      <w:pPr>
        <w:pStyle w:val="AuthorNote"/>
        <w:rPr>
          <w:b/>
          <w:bCs/>
        </w:rPr>
      </w:pPr>
      <w:r w:rsidRPr="009A3D7B">
        <w:rPr>
          <w:b/>
          <w:bCs/>
          <w:color w:val="auto"/>
        </w:rPr>
        <w:t xml:space="preserve">Audit Team Evidence Reviewed </w:t>
      </w:r>
      <w:r w:rsidRPr="009A3D7B">
        <w:rPr>
          <w:b/>
          <w:bCs/>
          <w:color w:val="FF0000"/>
        </w:rPr>
        <w:t>(This section to be completed by the Compliance Enforcement Authority)</w:t>
      </w:r>
      <w:r w:rsidRPr="009A3D7B">
        <w:rPr>
          <w:b/>
          <w:bCs/>
          <w:color w:val="auto"/>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5E0917" w:rsidRPr="005E0917" w14:paraId="3ECFD90B" w14:textId="77777777" w:rsidTr="00AE5246">
        <w:tc>
          <w:tcPr>
            <w:tcW w:w="11016" w:type="dxa"/>
            <w:shd w:val="clear" w:color="auto" w:fill="auto"/>
          </w:tcPr>
          <w:p w14:paraId="341C5AB0" w14:textId="77777777" w:rsidR="005E0917" w:rsidRPr="005E0917" w:rsidRDefault="005E0917" w:rsidP="005E0917">
            <w:pPr>
              <w:pStyle w:val="AuthorNote"/>
            </w:pPr>
          </w:p>
        </w:tc>
      </w:tr>
      <w:tr w:rsidR="005E0917" w:rsidRPr="005E0917" w14:paraId="43DC2E74" w14:textId="77777777" w:rsidTr="00AE5246">
        <w:tc>
          <w:tcPr>
            <w:tcW w:w="11016" w:type="dxa"/>
            <w:shd w:val="clear" w:color="auto" w:fill="auto"/>
          </w:tcPr>
          <w:p w14:paraId="46C6634C" w14:textId="77777777" w:rsidR="005E0917" w:rsidRPr="005E0917" w:rsidRDefault="005E0917" w:rsidP="005E0917">
            <w:pPr>
              <w:pStyle w:val="AuthorNote"/>
            </w:pPr>
          </w:p>
        </w:tc>
      </w:tr>
      <w:tr w:rsidR="005E0917" w:rsidRPr="005E0917" w14:paraId="1B3E8AEB" w14:textId="77777777" w:rsidTr="00AE5246">
        <w:tc>
          <w:tcPr>
            <w:tcW w:w="11016" w:type="dxa"/>
            <w:shd w:val="clear" w:color="auto" w:fill="auto"/>
          </w:tcPr>
          <w:p w14:paraId="70EEFBCB" w14:textId="77777777" w:rsidR="005E0917" w:rsidRPr="005E0917" w:rsidRDefault="005E0917" w:rsidP="005E0917">
            <w:pPr>
              <w:pStyle w:val="AuthorNote"/>
            </w:pPr>
          </w:p>
        </w:tc>
      </w:tr>
    </w:tbl>
    <w:p w14:paraId="496409B3" w14:textId="77777777" w:rsidR="005E0917" w:rsidRPr="005E0917" w:rsidRDefault="005E0917" w:rsidP="005E0917">
      <w:pPr>
        <w:pStyle w:val="AuthorNote"/>
      </w:pPr>
    </w:p>
    <w:p w14:paraId="1DD4F7F0" w14:textId="77777777" w:rsidR="00346EC7" w:rsidRPr="00361614" w:rsidRDefault="00346EC7" w:rsidP="00346EC7">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 xml:space="preserve">Compliance Assessment Approach Specific to </w:t>
      </w:r>
      <w:r w:rsidR="00E76334">
        <w:rPr>
          <w:rFonts w:asciiTheme="minorHAnsi" w:hAnsiTheme="minorHAnsi" w:cs="Times New Roman"/>
          <w:b/>
          <w:bCs/>
          <w:color w:val="auto"/>
        </w:rPr>
        <w:t>PRC-005-4</w:t>
      </w:r>
      <w:r w:rsidRPr="00361614">
        <w:rPr>
          <w:rFonts w:asciiTheme="minorHAnsi" w:hAnsiTheme="minorHAnsi" w:cs="Times New Roman"/>
          <w:b/>
          <w:bCs/>
          <w:color w:val="auto"/>
        </w:rPr>
        <w:t>, R</w:t>
      </w:r>
      <w:r w:rsidR="004067AB">
        <w:rPr>
          <w:rFonts w:asciiTheme="minorHAnsi" w:hAnsiTheme="minorHAnsi" w:cs="Times New Roman"/>
          <w:b/>
          <w:bCs/>
          <w:color w:val="auto"/>
        </w:rPr>
        <w:t>3</w:t>
      </w:r>
      <w:r w:rsidR="00DB0A06">
        <w:rPr>
          <w:rFonts w:asciiTheme="minorHAnsi" w:hAnsiTheme="minorHAnsi" w:cs="Times New Roman"/>
          <w:b/>
          <w:bCs/>
          <w:color w:val="auto"/>
        </w:rPr>
        <w:t>, Method 3-2</w:t>
      </w:r>
    </w:p>
    <w:p w14:paraId="0E3878D9" w14:textId="77777777" w:rsidR="00346EC7" w:rsidRPr="00361614" w:rsidRDefault="00346EC7" w:rsidP="00346EC7">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1B7906" w:rsidRPr="00361614" w14:paraId="3C223BD4" w14:textId="77777777" w:rsidTr="00AE5246">
        <w:tc>
          <w:tcPr>
            <w:tcW w:w="374" w:type="dxa"/>
            <w:shd w:val="clear" w:color="auto" w:fill="auto"/>
          </w:tcPr>
          <w:p w14:paraId="2780DB53" w14:textId="77777777" w:rsidR="001B7906" w:rsidRPr="00F04515" w:rsidRDefault="001B7906" w:rsidP="00F04515">
            <w:pPr>
              <w:widowControl w:val="0"/>
              <w:tabs>
                <w:tab w:val="left" w:pos="0"/>
                <w:tab w:val="left" w:pos="801"/>
              </w:tabs>
              <w:rPr>
                <w:rFonts w:asciiTheme="minorHAnsi" w:hAnsiTheme="minorHAnsi" w:cs="Times New Roman"/>
                <w:bCs/>
                <w:color w:val="auto"/>
              </w:rPr>
            </w:pPr>
          </w:p>
        </w:tc>
        <w:tc>
          <w:tcPr>
            <w:tcW w:w="10416" w:type="dxa"/>
          </w:tcPr>
          <w:p w14:paraId="156AC55D" w14:textId="77777777" w:rsidR="001B7906" w:rsidRDefault="00951876" w:rsidP="00A04851">
            <w:pPr>
              <w:widowControl w:val="0"/>
              <w:shd w:val="clear" w:color="auto" w:fill="DCDCFF"/>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that all, or a sample of, the Protection</w:t>
            </w:r>
            <w:r w:rsidR="00D20203">
              <w:rPr>
                <w:rFonts w:asciiTheme="minorHAnsi" w:hAnsiTheme="minorHAnsi" w:cs="Times New Roman"/>
                <w:color w:val="auto"/>
              </w:rPr>
              <w:t xml:space="preserve">, </w:t>
            </w:r>
            <w:r w:rsidR="00D20203" w:rsidRPr="00316EA8">
              <w:rPr>
                <w:rFonts w:asciiTheme="minorHAnsi" w:hAnsiTheme="minorHAnsi"/>
              </w:rPr>
              <w:t>Automatic Reclosing</w:t>
            </w:r>
            <w:r w:rsidR="00D20203" w:rsidRPr="00E239F0">
              <w:rPr>
                <w:rFonts w:asciiTheme="minorHAnsi" w:hAnsiTheme="minorHAnsi"/>
              </w:rPr>
              <w:t>, and Sudden Pressure Relaying</w:t>
            </w:r>
            <w:r>
              <w:rPr>
                <w:rFonts w:asciiTheme="minorHAnsi" w:hAnsiTheme="minorHAnsi" w:cs="Times New Roman"/>
                <w:color w:val="auto"/>
              </w:rPr>
              <w:t xml:space="preserve">  System Components included within the time-based maintenance program were maintained in accordance with the minimum maintenance activities and maximum maintenance </w:t>
            </w:r>
            <w:r w:rsidR="00985C6B">
              <w:rPr>
                <w:rFonts w:asciiTheme="minorHAnsi" w:hAnsiTheme="minorHAnsi" w:cs="Times New Roman"/>
                <w:color w:val="auto"/>
              </w:rPr>
              <w:t>intervals</w:t>
            </w:r>
            <w:r>
              <w:rPr>
                <w:rFonts w:asciiTheme="minorHAnsi" w:hAnsiTheme="minorHAnsi" w:cs="Times New Roman"/>
                <w:color w:val="auto"/>
              </w:rPr>
              <w:t xml:space="preserve"> prescribed in </w:t>
            </w:r>
            <w:r w:rsidR="00D20203" w:rsidRPr="00C15497">
              <w:rPr>
                <w:rFonts w:asciiTheme="minorHAnsi" w:hAnsiTheme="minorHAnsi"/>
                <w:color w:val="auto"/>
              </w:rPr>
              <w:t xml:space="preserve">Tables 1-1 through 1-5, Table 2, Table 3, Table 4-1 through </w:t>
            </w:r>
            <w:r w:rsidR="000545F7">
              <w:rPr>
                <w:rFonts w:asciiTheme="minorHAnsi" w:hAnsiTheme="minorHAnsi"/>
                <w:color w:val="auto"/>
              </w:rPr>
              <w:t>4-2</w:t>
            </w:r>
            <w:r w:rsidR="00D20203" w:rsidRPr="00C15497">
              <w:rPr>
                <w:rFonts w:asciiTheme="minorHAnsi" w:hAnsiTheme="minorHAnsi"/>
                <w:color w:val="auto"/>
              </w:rPr>
              <w:t>, and Table 5</w:t>
            </w:r>
            <w:r w:rsidR="00A04851">
              <w:rPr>
                <w:rFonts w:asciiTheme="minorHAnsi" w:hAnsiTheme="minorHAnsi" w:cs="Times New Roman"/>
                <w:color w:val="auto"/>
              </w:rPr>
              <w:t>.</w:t>
            </w:r>
            <w:r>
              <w:rPr>
                <w:rFonts w:asciiTheme="minorHAnsi" w:hAnsiTheme="minorHAnsi" w:cs="Times New Roman"/>
                <w:color w:val="auto"/>
              </w:rPr>
              <w:t xml:space="preserve">  Consider validating a sample of reporting dates </w:t>
            </w:r>
            <w:r w:rsidR="00DC0260">
              <w:rPr>
                <w:rFonts w:asciiTheme="minorHAnsi" w:hAnsiTheme="minorHAnsi" w:cs="Times New Roman"/>
                <w:color w:val="auto"/>
              </w:rPr>
              <w:t xml:space="preserve">and activities </w:t>
            </w:r>
            <w:r w:rsidR="00341F26">
              <w:rPr>
                <w:rFonts w:asciiTheme="minorHAnsi" w:hAnsiTheme="minorHAnsi" w:cs="Times New Roman"/>
                <w:color w:val="auto"/>
              </w:rPr>
              <w:t>performed</w:t>
            </w:r>
            <w:r w:rsidR="00DC0260">
              <w:rPr>
                <w:rFonts w:asciiTheme="minorHAnsi" w:hAnsiTheme="minorHAnsi" w:cs="Times New Roman"/>
                <w:color w:val="auto"/>
              </w:rPr>
              <w:t xml:space="preserve"> </w:t>
            </w:r>
            <w:r>
              <w:rPr>
                <w:rFonts w:asciiTheme="minorHAnsi" w:hAnsiTheme="minorHAnsi" w:cs="Times New Roman"/>
                <w:color w:val="auto"/>
              </w:rPr>
              <w:t>by examining actual field data.</w:t>
            </w:r>
          </w:p>
        </w:tc>
      </w:tr>
      <w:tr w:rsidR="00FA4301" w:rsidRPr="00361614" w14:paraId="40013D63" w14:textId="77777777" w:rsidTr="00AE5246">
        <w:tc>
          <w:tcPr>
            <w:tcW w:w="374" w:type="dxa"/>
            <w:shd w:val="clear" w:color="auto" w:fill="auto"/>
          </w:tcPr>
          <w:p w14:paraId="085E12F4" w14:textId="77777777" w:rsidR="00FA4301" w:rsidRPr="00F04515" w:rsidRDefault="00FA4301" w:rsidP="00F04515">
            <w:pPr>
              <w:widowControl w:val="0"/>
              <w:tabs>
                <w:tab w:val="left" w:pos="0"/>
                <w:tab w:val="left" w:pos="801"/>
              </w:tabs>
              <w:rPr>
                <w:rFonts w:asciiTheme="minorHAnsi" w:hAnsiTheme="minorHAnsi" w:cs="Times New Roman"/>
                <w:bCs/>
                <w:color w:val="auto"/>
              </w:rPr>
            </w:pPr>
          </w:p>
        </w:tc>
        <w:tc>
          <w:tcPr>
            <w:tcW w:w="10416" w:type="dxa"/>
          </w:tcPr>
          <w:p w14:paraId="1C09D370" w14:textId="77777777" w:rsidR="00FA4301" w:rsidRPr="00361614" w:rsidDel="00FA4301" w:rsidRDefault="00CB214C" w:rsidP="00CB214C">
            <w:pPr>
              <w:shd w:val="clear" w:color="auto" w:fill="DCDCFF"/>
              <w:rPr>
                <w:rFonts w:asciiTheme="minorHAnsi" w:hAnsiTheme="minorHAnsi" w:cs="Times New Roman"/>
                <w:color w:val="auto"/>
              </w:rPr>
            </w:pPr>
            <w:r w:rsidRPr="00CB214C">
              <w:rPr>
                <w:rFonts w:asciiTheme="minorHAnsi" w:hAnsiTheme="minorHAnsi" w:cs="Times New Roman"/>
                <w:color w:val="auto"/>
              </w:rPr>
              <w:t xml:space="preserve">Validate that the Components and Alarm Paths actually have the monitoring attributes identified in </w:t>
            </w:r>
            <w:r w:rsidR="00E76334">
              <w:rPr>
                <w:rFonts w:asciiTheme="minorHAnsi" w:hAnsiTheme="minorHAnsi" w:cs="Times New Roman"/>
                <w:color w:val="auto"/>
              </w:rPr>
              <w:t>PRC-005-4</w:t>
            </w:r>
            <w:r w:rsidRPr="00CB214C">
              <w:rPr>
                <w:rFonts w:asciiTheme="minorHAnsi" w:hAnsiTheme="minorHAnsi" w:cs="Times New Roman"/>
                <w:color w:val="auto"/>
              </w:rPr>
              <w:t xml:space="preserve">, </w:t>
            </w:r>
            <w:r w:rsidR="00D20203" w:rsidRPr="00C15497">
              <w:rPr>
                <w:rFonts w:asciiTheme="minorHAnsi" w:hAnsiTheme="minorHAnsi"/>
                <w:color w:val="auto"/>
              </w:rPr>
              <w:t xml:space="preserve">Tables 1-1 through 1-5, Table 2, Table 3, Table 4-1 through </w:t>
            </w:r>
            <w:r w:rsidR="000545F7">
              <w:rPr>
                <w:rFonts w:asciiTheme="minorHAnsi" w:hAnsiTheme="minorHAnsi"/>
                <w:color w:val="auto"/>
              </w:rPr>
              <w:t>4-2</w:t>
            </w:r>
            <w:r w:rsidR="00D20203" w:rsidRPr="00C15497">
              <w:rPr>
                <w:rFonts w:asciiTheme="minorHAnsi" w:hAnsiTheme="minorHAnsi"/>
                <w:color w:val="auto"/>
              </w:rPr>
              <w:t>, and Table 5</w:t>
            </w:r>
            <w:r w:rsidRPr="00CB214C">
              <w:rPr>
                <w:rFonts w:asciiTheme="minorHAnsi" w:hAnsiTheme="minorHAnsi" w:cs="Times New Roman"/>
                <w:color w:val="auto"/>
              </w:rPr>
              <w:t>, justifying the extension of the applicable maintenance interval</w:t>
            </w:r>
            <w:r w:rsidR="00801EC9">
              <w:rPr>
                <w:rFonts w:asciiTheme="minorHAnsi" w:hAnsiTheme="minorHAnsi" w:cs="Times New Roman"/>
                <w:color w:val="auto"/>
              </w:rPr>
              <w:t xml:space="preserve"> (If any)</w:t>
            </w:r>
            <w:r w:rsidRPr="00CB214C">
              <w:rPr>
                <w:rFonts w:asciiTheme="minorHAnsi" w:hAnsiTheme="minorHAnsi" w:cs="Times New Roman"/>
                <w:color w:val="auto"/>
              </w:rPr>
              <w:t xml:space="preserve"> and the scope of maintenance activities being performed.</w:t>
            </w:r>
          </w:p>
        </w:tc>
      </w:tr>
      <w:tr w:rsidR="00F04515" w:rsidRPr="00361614" w14:paraId="6F9F6263" w14:textId="77777777" w:rsidTr="003A3295">
        <w:tc>
          <w:tcPr>
            <w:tcW w:w="374" w:type="dxa"/>
            <w:tcBorders>
              <w:bottom w:val="nil"/>
            </w:tcBorders>
            <w:shd w:val="clear" w:color="auto" w:fill="auto"/>
          </w:tcPr>
          <w:p w14:paraId="0A9CE6AB" w14:textId="77777777" w:rsidR="00F04515" w:rsidRPr="00F04515" w:rsidRDefault="00F04515" w:rsidP="00F04515">
            <w:pPr>
              <w:widowControl w:val="0"/>
              <w:tabs>
                <w:tab w:val="left" w:pos="0"/>
                <w:tab w:val="left" w:pos="801"/>
              </w:tabs>
              <w:rPr>
                <w:rFonts w:asciiTheme="minorHAnsi" w:hAnsiTheme="minorHAnsi" w:cs="Times New Roman"/>
                <w:bCs/>
                <w:color w:val="auto"/>
              </w:rPr>
            </w:pPr>
          </w:p>
        </w:tc>
        <w:tc>
          <w:tcPr>
            <w:tcW w:w="10416" w:type="dxa"/>
            <w:tcBorders>
              <w:bottom w:val="nil"/>
            </w:tcBorders>
          </w:tcPr>
          <w:p w14:paraId="4049F095" w14:textId="77777777" w:rsidR="00F04515" w:rsidRPr="005F71F8" w:rsidRDefault="00F04515" w:rsidP="00A04851">
            <w:pPr>
              <w:widowControl w:val="0"/>
              <w:shd w:val="clear" w:color="auto" w:fill="DCDCFF"/>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Validate that</w:t>
            </w:r>
            <w:r w:rsidRPr="00F04515">
              <w:rPr>
                <w:rFonts w:asciiTheme="minorHAnsi" w:hAnsiTheme="minorHAnsi" w:cs="Times New Roman"/>
                <w:color w:val="auto"/>
              </w:rPr>
              <w:t xml:space="preserve"> the </w:t>
            </w:r>
            <w:r w:rsidRPr="00F04515">
              <w:rPr>
                <w:rFonts w:asciiTheme="minorHAnsi" w:hAnsiTheme="minorHAnsi" w:cs="Times New Roman"/>
                <w:color w:val="auto"/>
                <w:u w:val="single"/>
              </w:rPr>
              <w:t>alarm paths</w:t>
            </w:r>
            <w:r w:rsidRPr="00F04515">
              <w:rPr>
                <w:rFonts w:asciiTheme="minorHAnsi" w:hAnsiTheme="minorHAnsi" w:cs="Times New Roman"/>
                <w:color w:val="auto"/>
              </w:rPr>
              <w:t xml:space="preserve"> of those Protection System</w:t>
            </w:r>
            <w:r w:rsidR="00872F3A">
              <w:rPr>
                <w:rFonts w:asciiTheme="minorHAnsi" w:hAnsiTheme="minorHAnsi" w:cs="Times New Roman"/>
                <w:color w:val="auto"/>
              </w:rPr>
              <w:t xml:space="preserve">, </w:t>
            </w:r>
            <w:r w:rsidR="00872F3A" w:rsidRPr="00316EA8">
              <w:rPr>
                <w:rFonts w:asciiTheme="minorHAnsi" w:hAnsiTheme="minorHAnsi"/>
              </w:rPr>
              <w:t>Automatic Reclosing</w:t>
            </w:r>
            <w:r w:rsidR="00872F3A" w:rsidRPr="00E239F0">
              <w:rPr>
                <w:rFonts w:asciiTheme="minorHAnsi" w:hAnsiTheme="minorHAnsi"/>
              </w:rPr>
              <w:t>, and Sudden Pressure Relaying</w:t>
            </w:r>
            <w:r w:rsidRPr="00F04515">
              <w:rPr>
                <w:rFonts w:asciiTheme="minorHAnsi" w:hAnsiTheme="minorHAnsi" w:cs="Times New Roman"/>
                <w:color w:val="auto"/>
              </w:rPr>
              <w:t xml:space="preserve"> </w:t>
            </w:r>
            <w:r w:rsidR="00A2475F" w:rsidRPr="00F04515">
              <w:rPr>
                <w:rFonts w:asciiTheme="minorHAnsi" w:hAnsiTheme="minorHAnsi" w:cs="Times New Roman"/>
                <w:color w:val="auto"/>
              </w:rPr>
              <w:t>Components</w:t>
            </w:r>
            <w:r w:rsidRPr="00F04515">
              <w:rPr>
                <w:rFonts w:asciiTheme="minorHAnsi" w:hAnsiTheme="minorHAnsi" w:cs="Times New Roman"/>
                <w:color w:val="auto"/>
              </w:rPr>
              <w:t xml:space="preserve"> whose maintenance intervals have been extended</w:t>
            </w:r>
            <w:r w:rsidR="00801EC9">
              <w:rPr>
                <w:rFonts w:asciiTheme="minorHAnsi" w:hAnsiTheme="minorHAnsi" w:cs="Times New Roman"/>
                <w:color w:val="auto"/>
              </w:rPr>
              <w:t>,</w:t>
            </w:r>
            <w:r w:rsidRPr="00F04515">
              <w:rPr>
                <w:rFonts w:asciiTheme="minorHAnsi" w:hAnsiTheme="minorHAnsi" w:cs="Times New Roman"/>
                <w:color w:val="auto"/>
              </w:rPr>
              <w:t xml:space="preserve"> </w:t>
            </w:r>
            <w:r w:rsidR="00801EC9">
              <w:rPr>
                <w:rFonts w:asciiTheme="minorHAnsi" w:hAnsiTheme="minorHAnsi" w:cs="Times New Roman"/>
                <w:color w:val="auto"/>
              </w:rPr>
              <w:t xml:space="preserve">or whose mandatory activities are </w:t>
            </w:r>
            <w:r w:rsidRPr="00F04515">
              <w:rPr>
                <w:rFonts w:asciiTheme="minorHAnsi" w:hAnsiTheme="minorHAnsi" w:cs="Times New Roman"/>
                <w:color w:val="auto"/>
              </w:rPr>
              <w:t>based upon monitoring</w:t>
            </w:r>
            <w:r w:rsidR="00801EC9">
              <w:rPr>
                <w:rFonts w:asciiTheme="minorHAnsi" w:hAnsiTheme="minorHAnsi" w:cs="Times New Roman"/>
                <w:color w:val="auto"/>
              </w:rPr>
              <w:t>,</w:t>
            </w:r>
            <w:r w:rsidRPr="00F04515">
              <w:rPr>
                <w:rFonts w:asciiTheme="minorHAnsi" w:hAnsiTheme="minorHAnsi" w:cs="Times New Roman"/>
                <w:color w:val="auto"/>
              </w:rPr>
              <w:t xml:space="preserve"> have been maintained in accordance with Table</w:t>
            </w:r>
            <w:r w:rsidR="00AA2355">
              <w:rPr>
                <w:rFonts w:asciiTheme="minorHAnsi" w:hAnsiTheme="minorHAnsi" w:cs="Times New Roman"/>
                <w:color w:val="auto"/>
              </w:rPr>
              <w:t xml:space="preserve"> </w:t>
            </w:r>
            <w:r w:rsidRPr="00F04515">
              <w:rPr>
                <w:rFonts w:asciiTheme="minorHAnsi" w:hAnsiTheme="minorHAnsi" w:cs="Times New Roman"/>
                <w:color w:val="auto"/>
              </w:rPr>
              <w:t>2</w:t>
            </w:r>
            <w:r w:rsidR="00A04851">
              <w:rPr>
                <w:rFonts w:asciiTheme="minorHAnsi" w:hAnsiTheme="minorHAnsi" w:cs="Times New Roman"/>
                <w:color w:val="auto"/>
              </w:rPr>
              <w:t>.</w:t>
            </w:r>
          </w:p>
        </w:tc>
      </w:tr>
      <w:tr w:rsidR="00346EC7" w:rsidRPr="00361614" w14:paraId="5BB52D47" w14:textId="77777777" w:rsidTr="003A3295">
        <w:tc>
          <w:tcPr>
            <w:tcW w:w="374" w:type="dxa"/>
            <w:tcBorders>
              <w:bottom w:val="nil"/>
            </w:tcBorders>
            <w:shd w:val="clear" w:color="auto" w:fill="auto"/>
          </w:tcPr>
          <w:p w14:paraId="508E5D22" w14:textId="77777777" w:rsidR="00346EC7" w:rsidRPr="00F04515" w:rsidRDefault="00346EC7" w:rsidP="00F04515">
            <w:pPr>
              <w:widowControl w:val="0"/>
              <w:tabs>
                <w:tab w:val="left" w:pos="0"/>
                <w:tab w:val="left" w:pos="801"/>
              </w:tabs>
              <w:rPr>
                <w:rFonts w:asciiTheme="minorHAnsi" w:hAnsiTheme="minorHAnsi" w:cs="Times New Roman"/>
                <w:bCs/>
                <w:color w:val="auto"/>
              </w:rPr>
            </w:pPr>
          </w:p>
        </w:tc>
        <w:tc>
          <w:tcPr>
            <w:tcW w:w="10416" w:type="dxa"/>
            <w:tcBorders>
              <w:bottom w:val="nil"/>
            </w:tcBorders>
          </w:tcPr>
          <w:p w14:paraId="0097D439" w14:textId="77777777" w:rsidR="00346EC7" w:rsidRPr="00361614" w:rsidRDefault="005F71F8" w:rsidP="00882676">
            <w:pPr>
              <w:widowControl w:val="0"/>
              <w:shd w:val="clear" w:color="auto" w:fill="DCDCFF"/>
              <w:tabs>
                <w:tab w:val="left" w:pos="0"/>
                <w:tab w:val="left" w:pos="900"/>
                <w:tab w:val="left" w:pos="6360"/>
              </w:tabs>
              <w:rPr>
                <w:rFonts w:asciiTheme="minorHAnsi" w:hAnsiTheme="minorHAnsi" w:cs="Times New Roman"/>
                <w:color w:val="auto"/>
              </w:rPr>
            </w:pPr>
            <w:r w:rsidRPr="005F71F8">
              <w:rPr>
                <w:rFonts w:asciiTheme="minorHAnsi" w:hAnsiTheme="minorHAnsi" w:cs="Times New Roman"/>
                <w:color w:val="auto"/>
              </w:rPr>
              <w:t xml:space="preserve">Understand the entity’s plan for transitioning its Protection System Maintenance from PRC-005-1, PRC-008-0, PRC-011-0, and PRC-017-0 to </w:t>
            </w:r>
            <w:r w:rsidR="00E76334">
              <w:rPr>
                <w:rFonts w:asciiTheme="minorHAnsi" w:hAnsiTheme="minorHAnsi" w:cs="Times New Roman"/>
                <w:color w:val="auto"/>
              </w:rPr>
              <w:t>PRC-005-4</w:t>
            </w:r>
            <w:r w:rsidR="00882676" w:rsidRPr="005F71F8">
              <w:rPr>
                <w:rFonts w:asciiTheme="minorHAnsi" w:hAnsiTheme="minorHAnsi" w:cs="Times New Roman"/>
                <w:color w:val="auto"/>
              </w:rPr>
              <w:t xml:space="preserve"> </w:t>
            </w:r>
            <w:r w:rsidRPr="005F71F8">
              <w:rPr>
                <w:rFonts w:asciiTheme="minorHAnsi" w:hAnsiTheme="minorHAnsi" w:cs="Times New Roman"/>
                <w:color w:val="auto"/>
              </w:rPr>
              <w:t xml:space="preserve">in accordance with the </w:t>
            </w:r>
            <w:r w:rsidR="00E76334">
              <w:rPr>
                <w:rFonts w:asciiTheme="minorHAnsi" w:hAnsiTheme="minorHAnsi" w:cs="Times New Roman"/>
                <w:color w:val="auto"/>
              </w:rPr>
              <w:t>PRC-005-4</w:t>
            </w:r>
            <w:r w:rsidR="009D3A8D">
              <w:rPr>
                <w:rFonts w:asciiTheme="minorHAnsi" w:hAnsiTheme="minorHAnsi" w:cs="Times New Roman"/>
                <w:color w:val="auto"/>
              </w:rPr>
              <w:t xml:space="preserve"> </w:t>
            </w:r>
            <w:r w:rsidRPr="005F71F8">
              <w:rPr>
                <w:rFonts w:asciiTheme="minorHAnsi" w:hAnsiTheme="minorHAnsi" w:cs="Times New Roman"/>
                <w:color w:val="auto"/>
              </w:rPr>
              <w:t xml:space="preserve">Implementation Plan. For </w:t>
            </w:r>
            <w:r w:rsidR="00C159C4">
              <w:rPr>
                <w:rFonts w:asciiTheme="minorHAnsi" w:hAnsiTheme="minorHAnsi" w:cs="Times New Roman"/>
                <w:color w:val="auto"/>
              </w:rPr>
              <w:t>P</w:t>
            </w:r>
            <w:r w:rsidRPr="005F71F8">
              <w:rPr>
                <w:rFonts w:asciiTheme="minorHAnsi" w:hAnsiTheme="minorHAnsi" w:cs="Times New Roman"/>
                <w:color w:val="auto"/>
              </w:rPr>
              <w:t xml:space="preserve">rotection </w:t>
            </w:r>
            <w:r w:rsidR="00C159C4">
              <w:rPr>
                <w:rFonts w:asciiTheme="minorHAnsi" w:hAnsiTheme="minorHAnsi" w:cs="Times New Roman"/>
                <w:color w:val="auto"/>
              </w:rPr>
              <w:t>S</w:t>
            </w:r>
            <w:r w:rsidRPr="005F71F8">
              <w:rPr>
                <w:rFonts w:asciiTheme="minorHAnsi" w:hAnsiTheme="minorHAnsi" w:cs="Times New Roman"/>
                <w:color w:val="auto"/>
              </w:rPr>
              <w:t>ystem</w:t>
            </w:r>
            <w:r w:rsidR="00872F3A">
              <w:rPr>
                <w:rFonts w:asciiTheme="minorHAnsi" w:hAnsiTheme="minorHAnsi" w:cs="Times New Roman"/>
                <w:color w:val="auto"/>
              </w:rPr>
              <w:t xml:space="preserve">, </w:t>
            </w:r>
            <w:r w:rsidR="00872F3A" w:rsidRPr="00316EA8">
              <w:rPr>
                <w:rFonts w:asciiTheme="minorHAnsi" w:hAnsiTheme="minorHAnsi"/>
              </w:rPr>
              <w:t>Automatic Reclosing</w:t>
            </w:r>
            <w:r w:rsidR="00872F3A" w:rsidRPr="00E239F0">
              <w:rPr>
                <w:rFonts w:asciiTheme="minorHAnsi" w:hAnsiTheme="minorHAnsi"/>
              </w:rPr>
              <w:t>, and Sudden Pressure Relaying</w:t>
            </w:r>
            <w:r w:rsidRPr="005F71F8">
              <w:rPr>
                <w:rFonts w:asciiTheme="minorHAnsi" w:hAnsiTheme="minorHAnsi" w:cs="Times New Roman"/>
                <w:color w:val="auto"/>
              </w:rPr>
              <w:t xml:space="preserve"> </w:t>
            </w:r>
            <w:r w:rsidR="004854BA">
              <w:rPr>
                <w:rFonts w:asciiTheme="minorHAnsi" w:hAnsiTheme="minorHAnsi" w:cs="Times New Roman"/>
                <w:color w:val="auto"/>
              </w:rPr>
              <w:t>C</w:t>
            </w:r>
            <w:r w:rsidRPr="005F71F8">
              <w:rPr>
                <w:rFonts w:asciiTheme="minorHAnsi" w:hAnsiTheme="minorHAnsi" w:cs="Times New Roman"/>
                <w:color w:val="auto"/>
              </w:rPr>
              <w:t xml:space="preserve">omponents selected for testing, obtain reasonable assurance that such sample reflects transitioning to </w:t>
            </w:r>
            <w:r w:rsidR="00E76334">
              <w:rPr>
                <w:rFonts w:asciiTheme="minorHAnsi" w:hAnsiTheme="minorHAnsi" w:cs="Times New Roman"/>
                <w:color w:val="auto"/>
              </w:rPr>
              <w:t>PRC-005-4</w:t>
            </w:r>
            <w:r w:rsidR="00882676">
              <w:rPr>
                <w:rFonts w:asciiTheme="minorHAnsi" w:hAnsiTheme="minorHAnsi" w:cs="Times New Roman"/>
                <w:color w:val="auto"/>
              </w:rPr>
              <w:t xml:space="preserve"> </w:t>
            </w:r>
            <w:r w:rsidR="00872F3A">
              <w:rPr>
                <w:rFonts w:asciiTheme="minorHAnsi" w:hAnsiTheme="minorHAnsi" w:cs="Times New Roman"/>
                <w:color w:val="auto"/>
              </w:rPr>
              <w:t>(or later)</w:t>
            </w:r>
            <w:r w:rsidRPr="005F71F8">
              <w:rPr>
                <w:rFonts w:asciiTheme="minorHAnsi" w:hAnsiTheme="minorHAnsi" w:cs="Times New Roman"/>
                <w:color w:val="auto"/>
              </w:rPr>
              <w:t xml:space="preserve"> in terms of percentages maintained under PRC-005-1, PRC-008-0, PRC-011-0, and PRC-017-0 versus </w:t>
            </w:r>
            <w:r w:rsidR="00E76334">
              <w:rPr>
                <w:rFonts w:asciiTheme="minorHAnsi" w:hAnsiTheme="minorHAnsi" w:cs="Times New Roman"/>
                <w:color w:val="auto"/>
              </w:rPr>
              <w:t>PRC-005-4</w:t>
            </w:r>
            <w:r w:rsidR="00882676">
              <w:rPr>
                <w:rFonts w:asciiTheme="minorHAnsi" w:hAnsiTheme="minorHAnsi" w:cs="Times New Roman"/>
                <w:color w:val="auto"/>
              </w:rPr>
              <w:t xml:space="preserve"> </w:t>
            </w:r>
            <w:r w:rsidR="00872F3A">
              <w:rPr>
                <w:rFonts w:asciiTheme="minorHAnsi" w:hAnsiTheme="minorHAnsi" w:cs="Times New Roman"/>
                <w:color w:val="auto"/>
              </w:rPr>
              <w:t>(or later)</w:t>
            </w:r>
            <w:r w:rsidRPr="005F71F8">
              <w:rPr>
                <w:rFonts w:asciiTheme="minorHAnsi" w:hAnsiTheme="minorHAnsi" w:cs="Times New Roman"/>
                <w:color w:val="auto"/>
              </w:rPr>
              <w:t xml:space="preserve"> in accordance with the Implementation Plan.</w:t>
            </w:r>
          </w:p>
        </w:tc>
      </w:tr>
    </w:tbl>
    <w:tbl>
      <w:tblPr>
        <w:tblStyle w:val="TableGrid"/>
        <w:tblW w:w="0" w:type="auto"/>
        <w:tblLook w:val="04A0" w:firstRow="1" w:lastRow="0" w:firstColumn="1" w:lastColumn="0" w:noHBand="0" w:noVBand="1"/>
      </w:tblPr>
      <w:tblGrid>
        <w:gridCol w:w="10790"/>
      </w:tblGrid>
      <w:tr w:rsidR="005E0917" w:rsidRPr="005E0917" w14:paraId="4655DABF"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6DAD4" w14:textId="77777777" w:rsidR="005E0917" w:rsidRPr="00AE5246" w:rsidRDefault="006F50AB" w:rsidP="006F50AB">
            <w:pPr>
              <w:pStyle w:val="AuthorNote"/>
              <w:shd w:val="clear" w:color="auto" w:fill="DCDCFF"/>
              <w:rPr>
                <w:color w:val="auto"/>
                <w:sz w:val="24"/>
                <w:szCs w:val="24"/>
              </w:rPr>
            </w:pPr>
            <w:r w:rsidRPr="008D002F">
              <w:rPr>
                <w:b/>
                <w:color w:val="auto"/>
                <w:sz w:val="24"/>
                <w:szCs w:val="24"/>
              </w:rPr>
              <w:t>Note</w:t>
            </w:r>
            <w:r>
              <w:rPr>
                <w:b/>
                <w:color w:val="auto"/>
                <w:sz w:val="24"/>
                <w:szCs w:val="24"/>
              </w:rPr>
              <w:t>s</w:t>
            </w:r>
            <w:r w:rsidRPr="008D002F">
              <w:rPr>
                <w:b/>
                <w:color w:val="auto"/>
                <w:sz w:val="24"/>
                <w:szCs w:val="24"/>
              </w:rPr>
              <w:t xml:space="preserve"> to Auditor:</w:t>
            </w:r>
            <w:r w:rsidRPr="008C6E95">
              <w:rPr>
                <w:color w:val="auto"/>
                <w:sz w:val="24"/>
                <w:szCs w:val="24"/>
              </w:rPr>
              <w:t xml:space="preserve"> </w:t>
            </w:r>
            <w:r w:rsidRPr="00F04515">
              <w:rPr>
                <w:color w:val="auto"/>
                <w:sz w:val="24"/>
                <w:szCs w:val="24"/>
              </w:rPr>
              <w:t xml:space="preserve">The auditor should evaluate </w:t>
            </w:r>
            <w:r>
              <w:rPr>
                <w:color w:val="auto"/>
                <w:sz w:val="24"/>
                <w:szCs w:val="24"/>
              </w:rPr>
              <w:t>the</w:t>
            </w:r>
            <w:r w:rsidRPr="00F04515">
              <w:rPr>
                <w:color w:val="auto"/>
                <w:sz w:val="24"/>
                <w:szCs w:val="24"/>
              </w:rPr>
              <w:t xml:space="preserve"> maintenance program activities by </w:t>
            </w:r>
            <w:r>
              <w:rPr>
                <w:color w:val="auto"/>
                <w:sz w:val="24"/>
                <w:szCs w:val="24"/>
              </w:rPr>
              <w:t xml:space="preserve">first </w:t>
            </w:r>
            <w:r w:rsidRPr="00F04515">
              <w:rPr>
                <w:color w:val="auto"/>
                <w:sz w:val="24"/>
                <w:szCs w:val="24"/>
              </w:rPr>
              <w:t>reviewing summary records</w:t>
            </w:r>
            <w:r>
              <w:rPr>
                <w:color w:val="auto"/>
                <w:sz w:val="24"/>
                <w:szCs w:val="24"/>
              </w:rPr>
              <w:t xml:space="preserve"> detailing performance </w:t>
            </w:r>
            <w:r w:rsidR="00E03D7B">
              <w:rPr>
                <w:color w:val="auto"/>
                <w:sz w:val="24"/>
                <w:szCs w:val="24"/>
              </w:rPr>
              <w:t>of</w:t>
            </w:r>
            <w:r w:rsidR="00E03D7B" w:rsidRPr="00F04515">
              <w:rPr>
                <w:color w:val="auto"/>
                <w:sz w:val="24"/>
                <w:szCs w:val="24"/>
              </w:rPr>
              <w:t xml:space="preserve"> </w:t>
            </w:r>
            <w:r w:rsidR="00E03D7B">
              <w:rPr>
                <w:color w:val="auto"/>
                <w:sz w:val="24"/>
                <w:szCs w:val="24"/>
              </w:rPr>
              <w:t>the</w:t>
            </w:r>
            <w:r>
              <w:rPr>
                <w:color w:val="auto"/>
                <w:sz w:val="24"/>
                <w:szCs w:val="24"/>
              </w:rPr>
              <w:t xml:space="preserve"> </w:t>
            </w:r>
            <w:r w:rsidRPr="008C6E95">
              <w:rPr>
                <w:color w:val="auto"/>
                <w:sz w:val="24"/>
                <w:szCs w:val="24"/>
              </w:rPr>
              <w:t xml:space="preserve">required time-based maintenance in accordance with </w:t>
            </w:r>
            <w:r w:rsidR="00872F3A" w:rsidRPr="00C15497">
              <w:rPr>
                <w:color w:val="auto"/>
                <w:sz w:val="24"/>
                <w:szCs w:val="24"/>
              </w:rPr>
              <w:t xml:space="preserve">Tables 1-1 through 1-5, Table 2, Table 3, Table 4-1 through </w:t>
            </w:r>
            <w:r w:rsidR="000545F7">
              <w:rPr>
                <w:color w:val="auto"/>
                <w:sz w:val="24"/>
                <w:szCs w:val="24"/>
              </w:rPr>
              <w:t>4-2</w:t>
            </w:r>
            <w:r w:rsidR="00872F3A" w:rsidRPr="00C15497">
              <w:rPr>
                <w:color w:val="auto"/>
                <w:sz w:val="24"/>
                <w:szCs w:val="24"/>
              </w:rPr>
              <w:t>, and Table 5</w:t>
            </w:r>
            <w:r w:rsidRPr="008C6E95">
              <w:rPr>
                <w:color w:val="auto"/>
                <w:sz w:val="24"/>
                <w:szCs w:val="24"/>
              </w:rPr>
              <w:t xml:space="preserve">, </w:t>
            </w:r>
            <w:r w:rsidR="00E76334">
              <w:rPr>
                <w:color w:val="auto"/>
                <w:sz w:val="24"/>
                <w:szCs w:val="24"/>
              </w:rPr>
              <w:t>PRC-005-4</w:t>
            </w:r>
            <w:r w:rsidRPr="008C6E95">
              <w:rPr>
                <w:color w:val="auto"/>
                <w:sz w:val="24"/>
                <w:szCs w:val="24"/>
              </w:rPr>
              <w:t>.</w:t>
            </w:r>
            <w:r>
              <w:rPr>
                <w:color w:val="auto"/>
                <w:sz w:val="24"/>
                <w:szCs w:val="24"/>
              </w:rPr>
              <w:t xml:space="preserve">  Validation of the summary information </w:t>
            </w:r>
            <w:r w:rsidRPr="008C6E95">
              <w:rPr>
                <w:color w:val="auto"/>
                <w:sz w:val="24"/>
                <w:szCs w:val="24"/>
              </w:rPr>
              <w:t>can be accomplished by identifying</w:t>
            </w:r>
            <w:r>
              <w:rPr>
                <w:color w:val="auto"/>
                <w:sz w:val="24"/>
                <w:szCs w:val="24"/>
              </w:rPr>
              <w:t>,</w:t>
            </w:r>
            <w:r w:rsidRPr="008C6E95">
              <w:rPr>
                <w:color w:val="auto"/>
                <w:sz w:val="24"/>
                <w:szCs w:val="24"/>
              </w:rPr>
              <w:t xml:space="preserve"> through sampling</w:t>
            </w:r>
            <w:r>
              <w:rPr>
                <w:color w:val="auto"/>
                <w:sz w:val="24"/>
                <w:szCs w:val="24"/>
              </w:rPr>
              <w:t>,</w:t>
            </w:r>
            <w:r w:rsidRPr="008C6E95">
              <w:rPr>
                <w:color w:val="auto"/>
                <w:sz w:val="24"/>
                <w:szCs w:val="24"/>
              </w:rPr>
              <w:t xml:space="preserve"> a number of individual Components and</w:t>
            </w:r>
            <w:r>
              <w:rPr>
                <w:color w:val="auto"/>
                <w:sz w:val="24"/>
                <w:szCs w:val="24"/>
              </w:rPr>
              <w:t xml:space="preserve"> reviewing</w:t>
            </w:r>
            <w:r w:rsidRPr="008C6E95">
              <w:rPr>
                <w:color w:val="auto"/>
                <w:sz w:val="24"/>
                <w:szCs w:val="24"/>
              </w:rPr>
              <w:t xml:space="preserve"> supporting evidence </w:t>
            </w:r>
            <w:r>
              <w:rPr>
                <w:color w:val="auto"/>
                <w:sz w:val="24"/>
                <w:szCs w:val="24"/>
              </w:rPr>
              <w:t>such as</w:t>
            </w:r>
            <w:r w:rsidRPr="008C6E95">
              <w:rPr>
                <w:color w:val="auto"/>
                <w:sz w:val="24"/>
                <w:szCs w:val="24"/>
              </w:rPr>
              <w:t xml:space="preserve"> actual field maintenance or inspection records prepared by field personnel, completed work orders, or other documentation.</w:t>
            </w:r>
          </w:p>
        </w:tc>
      </w:tr>
    </w:tbl>
    <w:p w14:paraId="66B5A228" w14:textId="77777777" w:rsidR="005E0917" w:rsidRPr="005E0917" w:rsidRDefault="005E0917" w:rsidP="005E0917">
      <w:pPr>
        <w:pStyle w:val="AuthorNote"/>
        <w:rPr>
          <w:b/>
          <w:bCs/>
        </w:rPr>
      </w:pPr>
    </w:p>
    <w:p w14:paraId="611AD164" w14:textId="77777777" w:rsidR="005E0917" w:rsidRPr="00664358" w:rsidRDefault="005E0917" w:rsidP="005E0917">
      <w:pPr>
        <w:pStyle w:val="AuthorNote"/>
        <w:rPr>
          <w:b/>
          <w:bCs/>
          <w:color w:val="auto"/>
        </w:rPr>
      </w:pPr>
      <w:r w:rsidRPr="00664358">
        <w:rPr>
          <w:b/>
          <w:bCs/>
          <w:color w:val="auto"/>
        </w:rPr>
        <w:t xml:space="preserve">Auditor Notes: </w:t>
      </w:r>
    </w:p>
    <w:p w14:paraId="5CDFC2A4" w14:textId="77777777" w:rsidR="00493A2B" w:rsidRDefault="00493A2B" w:rsidP="007A379C">
      <w:pPr>
        <w:pStyle w:val="AuthorNote"/>
      </w:pPr>
    </w:p>
    <w:tbl>
      <w:tblPr>
        <w:tblStyle w:val="TableGrid"/>
        <w:tblW w:w="0" w:type="auto"/>
        <w:tblLook w:val="04A0" w:firstRow="1" w:lastRow="0" w:firstColumn="1" w:lastColumn="0" w:noHBand="0" w:noVBand="1"/>
      </w:tblPr>
      <w:tblGrid>
        <w:gridCol w:w="10790"/>
      </w:tblGrid>
      <w:tr w:rsidR="0019016F" w:rsidRPr="006C43BC" w14:paraId="7097BA78" w14:textId="77777777" w:rsidTr="0019016F">
        <w:tc>
          <w:tcPr>
            <w:tcW w:w="11016" w:type="dxa"/>
            <w:shd w:val="clear" w:color="auto" w:fill="auto"/>
          </w:tcPr>
          <w:p w14:paraId="0F3AFB34" w14:textId="77777777" w:rsidR="0019016F" w:rsidRDefault="0019016F" w:rsidP="0003207E">
            <w:pPr>
              <w:widowControl w:val="0"/>
              <w:tabs>
                <w:tab w:val="left" w:pos="0"/>
                <w:tab w:val="left" w:pos="801"/>
              </w:tabs>
              <w:rPr>
                <w:rFonts w:asciiTheme="minorHAnsi" w:hAnsiTheme="minorHAnsi" w:cs="Times New Roman"/>
                <w:bCs/>
                <w:color w:val="auto"/>
              </w:rPr>
            </w:pPr>
          </w:p>
          <w:p w14:paraId="64C3A366" w14:textId="77777777" w:rsidR="0019016F" w:rsidRDefault="0019016F" w:rsidP="0003207E">
            <w:pPr>
              <w:widowControl w:val="0"/>
              <w:tabs>
                <w:tab w:val="left" w:pos="0"/>
                <w:tab w:val="left" w:pos="801"/>
              </w:tabs>
              <w:rPr>
                <w:rFonts w:asciiTheme="minorHAnsi" w:hAnsiTheme="minorHAnsi" w:cs="Times New Roman"/>
                <w:bCs/>
                <w:color w:val="auto"/>
              </w:rPr>
            </w:pPr>
          </w:p>
          <w:p w14:paraId="40607205" w14:textId="77777777" w:rsidR="00BD4FC0" w:rsidRDefault="00BD4FC0" w:rsidP="0003207E">
            <w:pPr>
              <w:widowControl w:val="0"/>
              <w:tabs>
                <w:tab w:val="left" w:pos="0"/>
                <w:tab w:val="left" w:pos="801"/>
              </w:tabs>
              <w:rPr>
                <w:rFonts w:asciiTheme="minorHAnsi" w:hAnsiTheme="minorHAnsi" w:cs="Times New Roman"/>
                <w:bCs/>
                <w:color w:val="auto"/>
              </w:rPr>
            </w:pPr>
          </w:p>
          <w:p w14:paraId="4F030E38" w14:textId="77777777" w:rsidR="00BD4FC0" w:rsidRDefault="00BD4FC0" w:rsidP="0003207E">
            <w:pPr>
              <w:widowControl w:val="0"/>
              <w:tabs>
                <w:tab w:val="left" w:pos="0"/>
                <w:tab w:val="left" w:pos="801"/>
              </w:tabs>
              <w:rPr>
                <w:rFonts w:asciiTheme="minorHAnsi" w:hAnsiTheme="minorHAnsi" w:cs="Times New Roman"/>
                <w:bCs/>
                <w:color w:val="auto"/>
              </w:rPr>
            </w:pPr>
          </w:p>
          <w:p w14:paraId="43456378" w14:textId="77777777" w:rsidR="00BD4FC0" w:rsidRDefault="00BD4FC0" w:rsidP="0003207E">
            <w:pPr>
              <w:widowControl w:val="0"/>
              <w:tabs>
                <w:tab w:val="left" w:pos="0"/>
                <w:tab w:val="left" w:pos="801"/>
              </w:tabs>
              <w:rPr>
                <w:rFonts w:asciiTheme="minorHAnsi" w:hAnsiTheme="minorHAnsi" w:cs="Times New Roman"/>
                <w:bCs/>
                <w:color w:val="auto"/>
              </w:rPr>
            </w:pPr>
          </w:p>
          <w:p w14:paraId="5805C65D" w14:textId="77777777" w:rsidR="00BD4FC0" w:rsidRPr="006C43BC" w:rsidRDefault="00BD4FC0" w:rsidP="0003207E">
            <w:pPr>
              <w:widowControl w:val="0"/>
              <w:tabs>
                <w:tab w:val="left" w:pos="0"/>
                <w:tab w:val="left" w:pos="801"/>
              </w:tabs>
              <w:rPr>
                <w:rFonts w:asciiTheme="minorHAnsi" w:hAnsiTheme="minorHAnsi" w:cs="Times New Roman"/>
                <w:bCs/>
                <w:color w:val="auto"/>
              </w:rPr>
            </w:pPr>
          </w:p>
        </w:tc>
      </w:tr>
    </w:tbl>
    <w:p w14:paraId="07D981E3" w14:textId="77777777" w:rsidR="00DB0A06" w:rsidRDefault="00DB0A06">
      <w:pPr>
        <w:autoSpaceDE/>
        <w:autoSpaceDN/>
        <w:adjustRightInd/>
        <w:rPr>
          <w:rFonts w:asciiTheme="minorHAnsi" w:hAnsiTheme="minorHAnsi" w:cs="Times New Roman"/>
          <w:color w:val="0070C0"/>
          <w:sz w:val="22"/>
          <w:szCs w:val="22"/>
        </w:rPr>
      </w:pPr>
    </w:p>
    <w:p w14:paraId="3E589158" w14:textId="77777777" w:rsidR="00DB0A06" w:rsidRDefault="00DB0A06">
      <w:pPr>
        <w:autoSpaceDE/>
        <w:autoSpaceDN/>
        <w:adjustRightInd/>
        <w:rPr>
          <w:rFonts w:asciiTheme="minorHAnsi" w:hAnsiTheme="minorHAnsi" w:cs="Times New Roman"/>
          <w:color w:val="0070C0"/>
          <w:sz w:val="22"/>
          <w:szCs w:val="22"/>
        </w:rPr>
      </w:pPr>
      <w:r>
        <w:rPr>
          <w:rFonts w:asciiTheme="minorHAnsi" w:hAnsiTheme="minorHAnsi" w:cs="Times New Roman"/>
          <w:color w:val="0070C0"/>
          <w:sz w:val="22"/>
          <w:szCs w:val="22"/>
        </w:rPr>
        <w:br w:type="page"/>
      </w:r>
    </w:p>
    <w:p w14:paraId="66CCB96E" w14:textId="77777777" w:rsidR="00493A2B" w:rsidRDefault="00493A2B" w:rsidP="00493A2B">
      <w:pPr>
        <w:pStyle w:val="SectHead"/>
      </w:pPr>
      <w:r w:rsidRPr="00D92BAE">
        <w:lastRenderedPageBreak/>
        <w:t>R4 Supporting Evidence and Documentation</w:t>
      </w:r>
    </w:p>
    <w:p w14:paraId="56F29058" w14:textId="77777777" w:rsidR="00493A2B" w:rsidRPr="008C6E95" w:rsidRDefault="00493A2B" w:rsidP="00493A2B">
      <w:pPr>
        <w:spacing w:before="120"/>
        <w:ind w:left="900" w:hanging="540"/>
        <w:rPr>
          <w:rFonts w:asciiTheme="minorHAnsi" w:hAnsiTheme="minorHAnsi" w:cs="Times New Roman"/>
          <w:color w:val="auto"/>
        </w:rPr>
      </w:pPr>
      <w:r w:rsidRPr="00D92BAE">
        <w:rPr>
          <w:rFonts w:asciiTheme="minorHAnsi" w:hAnsiTheme="minorHAnsi" w:cs="Times New Roman"/>
          <w:b/>
          <w:color w:val="auto"/>
        </w:rPr>
        <w:t>R4.</w:t>
      </w:r>
      <w:r w:rsidRPr="008C6E95">
        <w:rPr>
          <w:rFonts w:asciiTheme="minorHAnsi" w:hAnsiTheme="minorHAnsi" w:cs="Times New Roman"/>
          <w:color w:val="auto"/>
        </w:rPr>
        <w:tab/>
        <w:t xml:space="preserve">Each Transmission Owner, Generator Owner, and Distribution Provider that utilizes performance-based </w:t>
      </w:r>
      <w:r w:rsidR="00F37137">
        <w:rPr>
          <w:rFonts w:asciiTheme="minorHAnsi" w:hAnsiTheme="minorHAnsi" w:cs="Times New Roman"/>
          <w:color w:val="auto"/>
        </w:rPr>
        <w:t xml:space="preserve">maintenance </w:t>
      </w:r>
      <w:r w:rsidRPr="008C6E95">
        <w:rPr>
          <w:rFonts w:asciiTheme="minorHAnsi" w:hAnsiTheme="minorHAnsi" w:cs="Times New Roman"/>
          <w:color w:val="auto"/>
        </w:rPr>
        <w:t>program(s) in accordance with Requirement R2</w:t>
      </w:r>
      <w:r w:rsidR="00E4590F">
        <w:rPr>
          <w:rFonts w:asciiTheme="minorHAnsi" w:hAnsiTheme="minorHAnsi" w:cs="Times New Roman"/>
          <w:color w:val="auto"/>
        </w:rPr>
        <w:t xml:space="preserve"> </w:t>
      </w:r>
      <w:r w:rsidRPr="008C6E95">
        <w:rPr>
          <w:rFonts w:asciiTheme="minorHAnsi" w:hAnsiTheme="minorHAnsi" w:cs="Times New Roman"/>
          <w:color w:val="auto"/>
        </w:rPr>
        <w:t>shall implement and follow its PSMP for its Protection System</w:t>
      </w:r>
      <w:r w:rsidR="00E4590F">
        <w:rPr>
          <w:rFonts w:asciiTheme="minorHAnsi" w:hAnsiTheme="minorHAnsi"/>
        </w:rPr>
        <w:t>,</w:t>
      </w:r>
      <w:r w:rsidR="00E4590F" w:rsidRPr="00DB3B53">
        <w:rPr>
          <w:rFonts w:asciiTheme="minorHAnsi" w:hAnsiTheme="minorHAnsi"/>
        </w:rPr>
        <w:t xml:space="preserve"> Automatic Reclosing</w:t>
      </w:r>
      <w:r w:rsidR="00E4590F">
        <w:rPr>
          <w:rFonts w:asciiTheme="minorHAnsi" w:hAnsiTheme="minorHAnsi"/>
        </w:rPr>
        <w:t>, and Sudden Pressure Relaying</w:t>
      </w:r>
      <w:r w:rsidRPr="008C6E95">
        <w:rPr>
          <w:rFonts w:asciiTheme="minorHAnsi" w:hAnsiTheme="minorHAnsi" w:cs="Times New Roman"/>
          <w:color w:val="auto"/>
        </w:rPr>
        <w:t xml:space="preserve"> Components that are included within the performance-based program(s). </w:t>
      </w:r>
    </w:p>
    <w:p w14:paraId="32986293" w14:textId="77777777" w:rsidR="00493A2B" w:rsidRPr="008C6E95" w:rsidRDefault="00493A2B" w:rsidP="00493A2B">
      <w:pPr>
        <w:spacing w:before="120"/>
        <w:ind w:left="900" w:hanging="540"/>
        <w:rPr>
          <w:rFonts w:asciiTheme="minorHAnsi" w:hAnsiTheme="minorHAnsi" w:cs="Times New Roman"/>
          <w:color w:val="auto"/>
        </w:rPr>
      </w:pPr>
      <w:r w:rsidRPr="00D92BAE">
        <w:rPr>
          <w:rFonts w:asciiTheme="minorHAnsi" w:hAnsiTheme="minorHAnsi" w:cs="Times New Roman"/>
          <w:b/>
          <w:color w:val="auto"/>
        </w:rPr>
        <w:t>M4.</w:t>
      </w:r>
      <w:r w:rsidRPr="008C6E95">
        <w:rPr>
          <w:rFonts w:asciiTheme="minorHAnsi" w:hAnsiTheme="minorHAnsi" w:cs="Times New Roman"/>
          <w:color w:val="auto"/>
        </w:rPr>
        <w:tab/>
        <w:t>Each Transmission Owner, Generator Owner, and Distribution Provider that utilizes performance-based maintenance intervals in accordance with Requirement R2</w:t>
      </w:r>
      <w:r w:rsidR="00E4590F">
        <w:rPr>
          <w:rFonts w:asciiTheme="minorHAnsi" w:hAnsiTheme="minorHAnsi" w:cs="Times New Roman"/>
          <w:color w:val="auto"/>
        </w:rPr>
        <w:t xml:space="preserve"> </w:t>
      </w:r>
      <w:r w:rsidRPr="008C6E95">
        <w:rPr>
          <w:rFonts w:asciiTheme="minorHAnsi" w:hAnsiTheme="minorHAnsi" w:cs="Times New Roman"/>
          <w:color w:val="auto"/>
        </w:rPr>
        <w:t xml:space="preserve">shall have evidence that it has implemented the </w:t>
      </w:r>
      <w:r w:rsidR="00E4590F">
        <w:rPr>
          <w:rFonts w:asciiTheme="minorHAnsi" w:hAnsiTheme="minorHAnsi" w:cs="Times New Roman"/>
          <w:color w:val="auto"/>
        </w:rPr>
        <w:t>PSMP</w:t>
      </w:r>
      <w:r w:rsidRPr="008C6E95">
        <w:rPr>
          <w:rFonts w:asciiTheme="minorHAnsi" w:hAnsiTheme="minorHAnsi" w:cs="Times New Roman"/>
          <w:color w:val="auto"/>
        </w:rPr>
        <w:t xml:space="preserve"> for the Protection System</w:t>
      </w:r>
      <w:r w:rsidR="00E4590F">
        <w:rPr>
          <w:rFonts w:asciiTheme="minorHAnsi" w:hAnsiTheme="minorHAnsi"/>
        </w:rPr>
        <w:t>,</w:t>
      </w:r>
      <w:r w:rsidR="00E4590F" w:rsidRPr="00DB3B53">
        <w:rPr>
          <w:rFonts w:asciiTheme="minorHAnsi" w:hAnsiTheme="minorHAnsi"/>
        </w:rPr>
        <w:t xml:space="preserve"> Automatic Reclosing</w:t>
      </w:r>
      <w:r w:rsidR="00E4590F">
        <w:rPr>
          <w:rFonts w:asciiTheme="minorHAnsi" w:hAnsiTheme="minorHAnsi"/>
        </w:rPr>
        <w:t>, and Sudden Pressure Relaying</w:t>
      </w:r>
      <w:r w:rsidRPr="008C6E95">
        <w:rPr>
          <w:rFonts w:asciiTheme="minorHAnsi" w:hAnsiTheme="minorHAnsi" w:cs="Times New Roman"/>
          <w:color w:val="auto"/>
        </w:rPr>
        <w:t xml:space="preserve"> Components included in its performance-based program in accordance with Requirement </w:t>
      </w:r>
      <w:r w:rsidR="002C37BA">
        <w:rPr>
          <w:rFonts w:asciiTheme="minorHAnsi" w:hAnsiTheme="minorHAnsi" w:cs="Times New Roman"/>
          <w:color w:val="auto"/>
        </w:rPr>
        <w:t>R</w:t>
      </w:r>
      <w:r w:rsidRPr="008C6E95">
        <w:rPr>
          <w:rFonts w:asciiTheme="minorHAnsi" w:hAnsiTheme="minorHAnsi" w:cs="Times New Roman"/>
          <w:color w:val="auto"/>
        </w:rPr>
        <w:t>4.  The evidence may include but is not limited to dated maintenance records, dated maintenance summaries, dated check-off lists, dated inspection records, or dated work orders.</w:t>
      </w:r>
    </w:p>
    <w:p w14:paraId="1B0A7CBE" w14:textId="77777777" w:rsidR="00304F70" w:rsidRDefault="00304F70" w:rsidP="00304F70">
      <w:pPr>
        <w:pStyle w:val="RqtSection"/>
      </w:pPr>
    </w:p>
    <w:p w14:paraId="7C60489B" w14:textId="77777777" w:rsidR="00190E49" w:rsidRPr="002A66FF" w:rsidRDefault="00190E49" w:rsidP="00190E49">
      <w:pPr>
        <w:pStyle w:val="RqtSection"/>
      </w:pPr>
      <w:r w:rsidRPr="002A66FF">
        <w:t xml:space="preserve">Registered Entity Response </w:t>
      </w:r>
      <w:r w:rsidRPr="00190E49">
        <w:rPr>
          <w:color w:val="FF0000"/>
        </w:rPr>
        <w:t>(Required)</w:t>
      </w:r>
      <w:r w:rsidRPr="002A66FF">
        <w:t xml:space="preserve">: </w:t>
      </w:r>
    </w:p>
    <w:p w14:paraId="14CE5C5F" w14:textId="77777777" w:rsidR="00190E49" w:rsidRPr="002A66FF" w:rsidRDefault="00190E49" w:rsidP="00190E49">
      <w:pPr>
        <w:pStyle w:val="RqtSection"/>
      </w:pPr>
      <w:r w:rsidRPr="002A66FF">
        <w:t xml:space="preserve">Question: </w:t>
      </w:r>
      <w:r w:rsidRPr="002A66FF">
        <w:rPr>
          <w:b w:val="0"/>
        </w:rPr>
        <w:t xml:space="preserve">Has entity used </w:t>
      </w:r>
      <w:r w:rsidR="009E32E0">
        <w:rPr>
          <w:b w:val="0"/>
        </w:rPr>
        <w:t>performance</w:t>
      </w:r>
      <w:r w:rsidRPr="002A66FF">
        <w:rPr>
          <w:b w:val="0"/>
        </w:rPr>
        <w:t xml:space="preserve">-based maintenance </w:t>
      </w:r>
      <w:r w:rsidR="009E32E0">
        <w:rPr>
          <w:b w:val="0"/>
        </w:rPr>
        <w:t xml:space="preserve">(PBM) </w:t>
      </w:r>
      <w:r w:rsidR="006F50AB">
        <w:rPr>
          <w:b w:val="0"/>
        </w:rPr>
        <w:t>during the compliance monitoring period?</w:t>
      </w:r>
    </w:p>
    <w:p w14:paraId="4BBA57F1" w14:textId="77777777" w:rsidR="00190E49" w:rsidRPr="002A66FF" w:rsidRDefault="007550B8" w:rsidP="00190E49">
      <w:pPr>
        <w:rPr>
          <w:rFonts w:asciiTheme="minorHAnsi" w:hAnsiTheme="minorHAnsi" w:cs="Times New Roman"/>
          <w:b/>
        </w:rPr>
      </w:pPr>
      <w:sdt>
        <w:sdtPr>
          <w:rPr>
            <w:rFonts w:asciiTheme="minorHAnsi" w:hAnsiTheme="minorHAnsi" w:cs="Times New Roman"/>
          </w:rPr>
          <w:id w:val="400333321"/>
          <w14:checkbox>
            <w14:checked w14:val="0"/>
            <w14:checkedState w14:val="2612" w14:font="MS Gothic"/>
            <w14:uncheckedState w14:val="2610" w14:font="MS Gothic"/>
          </w14:checkbox>
        </w:sdtPr>
        <w:sdtEndPr/>
        <w:sdtContent>
          <w:r w:rsidR="00190E49" w:rsidRPr="002A66FF">
            <w:rPr>
              <w:rFonts w:ascii="MS Gothic" w:eastAsia="MS Gothic" w:hAnsi="MS Gothic" w:cs="Times New Roman" w:hint="eastAsia"/>
            </w:rPr>
            <w:t>☐</w:t>
          </w:r>
        </w:sdtContent>
      </w:sdt>
      <w:r w:rsidR="00190E49" w:rsidRPr="002A66FF">
        <w:rPr>
          <w:rFonts w:asciiTheme="minorHAnsi" w:hAnsiTheme="minorHAnsi" w:cs="Times New Roman"/>
        </w:rPr>
        <w:t xml:space="preserve"> Yes   </w:t>
      </w:r>
      <w:sdt>
        <w:sdtPr>
          <w:rPr>
            <w:rFonts w:asciiTheme="minorHAnsi" w:hAnsiTheme="minorHAnsi" w:cs="Times New Roman"/>
          </w:rPr>
          <w:id w:val="-1113898517"/>
          <w14:checkbox>
            <w14:checked w14:val="0"/>
            <w14:checkedState w14:val="2612" w14:font="MS Gothic"/>
            <w14:uncheckedState w14:val="2610" w14:font="MS Gothic"/>
          </w14:checkbox>
        </w:sdtPr>
        <w:sdtEndPr/>
        <w:sdtContent>
          <w:r w:rsidR="00190E49" w:rsidRPr="002A66FF">
            <w:rPr>
              <w:rFonts w:ascii="Segoe UI Symbol" w:hAnsi="Segoe UI Symbol" w:cs="Segoe UI Symbol"/>
            </w:rPr>
            <w:t>☐</w:t>
          </w:r>
        </w:sdtContent>
      </w:sdt>
      <w:r w:rsidR="00190E49" w:rsidRPr="002A66FF">
        <w:rPr>
          <w:rFonts w:asciiTheme="minorHAnsi" w:hAnsiTheme="minorHAnsi" w:cs="Times New Roman"/>
        </w:rPr>
        <w:t xml:space="preserve"> No</w:t>
      </w:r>
    </w:p>
    <w:p w14:paraId="46CC9191" w14:textId="77777777" w:rsidR="00190E49" w:rsidRPr="002A66FF" w:rsidRDefault="00F37137" w:rsidP="00190E49">
      <w:pPr>
        <w:rPr>
          <w:rFonts w:asciiTheme="minorHAnsi" w:hAnsiTheme="minorHAnsi" w:cs="Times New Roman"/>
        </w:rPr>
      </w:pPr>
      <w:r>
        <w:rPr>
          <w:rFonts w:asciiTheme="minorHAnsi" w:hAnsiTheme="minorHAnsi" w:cs="Times New Roman"/>
        </w:rPr>
        <w:t>[</w:t>
      </w:r>
      <w:r w:rsidR="00190E49" w:rsidRPr="002A66FF">
        <w:rPr>
          <w:rFonts w:asciiTheme="minorHAnsi" w:hAnsiTheme="minorHAnsi" w:cs="Times New Roman"/>
        </w:rPr>
        <w:t xml:space="preserve">If Yes, see </w:t>
      </w:r>
      <w:r>
        <w:rPr>
          <w:rFonts w:asciiTheme="minorHAnsi" w:hAnsiTheme="minorHAnsi" w:cs="Times New Roman"/>
        </w:rPr>
        <w:t>proceed to the Compliance Narrative</w:t>
      </w:r>
      <w:r w:rsidR="00190E49" w:rsidRPr="002A66FF">
        <w:rPr>
          <w:rFonts w:asciiTheme="minorHAnsi" w:hAnsiTheme="minorHAnsi" w:cs="Times New Roman"/>
        </w:rPr>
        <w:t xml:space="preserve"> section below.</w:t>
      </w:r>
      <w:r>
        <w:rPr>
          <w:rFonts w:asciiTheme="minorHAnsi" w:hAnsiTheme="minorHAnsi" w:cs="Times New Roman"/>
        </w:rPr>
        <w:t xml:space="preserve"> </w:t>
      </w:r>
      <w:r w:rsidR="00190E49" w:rsidRPr="002A66FF">
        <w:rPr>
          <w:rFonts w:asciiTheme="minorHAnsi" w:hAnsiTheme="minorHAnsi" w:cs="Times New Roman"/>
        </w:rPr>
        <w:t>If No, Requirement R</w:t>
      </w:r>
      <w:r w:rsidR="000E5182">
        <w:rPr>
          <w:rFonts w:asciiTheme="minorHAnsi" w:hAnsiTheme="minorHAnsi" w:cs="Times New Roman"/>
        </w:rPr>
        <w:t>4</w:t>
      </w:r>
      <w:r w:rsidR="00190E49" w:rsidRPr="002A66FF">
        <w:rPr>
          <w:rFonts w:asciiTheme="minorHAnsi" w:hAnsiTheme="minorHAnsi" w:cs="Times New Roman"/>
        </w:rPr>
        <w:t xml:space="preserve"> is not applicable.</w:t>
      </w:r>
      <w:r>
        <w:rPr>
          <w:rFonts w:asciiTheme="minorHAnsi" w:hAnsiTheme="minorHAnsi" w:cs="Times New Roman"/>
        </w:rPr>
        <w:t>]</w:t>
      </w:r>
    </w:p>
    <w:p w14:paraId="30F9396C" w14:textId="77777777" w:rsidR="00190E49" w:rsidRPr="002A66FF" w:rsidRDefault="00190E49" w:rsidP="00190E49">
      <w:pPr>
        <w:rPr>
          <w:rFonts w:asciiTheme="minorHAnsi" w:hAnsiTheme="minorHAnsi" w:cs="Times New Roman"/>
        </w:rPr>
      </w:pPr>
      <w:r w:rsidRPr="002A66FF">
        <w:rPr>
          <w:rFonts w:asciiTheme="minorHAnsi" w:hAnsiTheme="minorHAnsi" w:cs="Times New Roman"/>
        </w:rPr>
        <w:t>[Note: A separate spreadsheet or other document may be used. If so, provide the document reference below.]</w:t>
      </w:r>
    </w:p>
    <w:p w14:paraId="641CC497"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3EAEC553"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51D4CD47" w14:textId="77777777" w:rsidR="00F37137" w:rsidRDefault="00F37137" w:rsidP="008D002F">
      <w:pPr>
        <w:widowControl w:val="0"/>
        <w:rPr>
          <w:rFonts w:asciiTheme="minorHAnsi" w:hAnsiTheme="minorHAnsi" w:cs="Times New Roman"/>
          <w:b/>
          <w:bCs/>
        </w:rPr>
      </w:pPr>
    </w:p>
    <w:p w14:paraId="6BD40B9C"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0CE5250"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46389D9B" w14:textId="77777777" w:rsidR="008D002F"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05031549"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62543A0E" w14:textId="77777777" w:rsidR="00190E49" w:rsidRPr="00705BB3" w:rsidRDefault="00190E49" w:rsidP="00190E49">
      <w:pPr>
        <w:widowControl w:val="0"/>
        <w:shd w:val="clear" w:color="auto" w:fill="CDFFCD"/>
        <w:jc w:val="both"/>
        <w:rPr>
          <w:rFonts w:asciiTheme="minorHAnsi" w:hAnsiTheme="minorHAnsi" w:cs="Times New Roman"/>
          <w:bCs/>
          <w:color w:val="auto"/>
          <w:sz w:val="22"/>
          <w:szCs w:val="22"/>
        </w:rPr>
      </w:pPr>
    </w:p>
    <w:p w14:paraId="54440F30" w14:textId="77777777" w:rsidR="00DB0A06" w:rsidRDefault="00DB0A06" w:rsidP="00600857">
      <w:pPr>
        <w:widowControl w:val="0"/>
        <w:spacing w:line="266" w:lineRule="exact"/>
        <w:outlineLvl w:val="1"/>
        <w:rPr>
          <w:rFonts w:asciiTheme="minorHAnsi" w:hAnsiTheme="minorHAnsi" w:cs="Times New Roman"/>
          <w:b/>
          <w:bCs/>
          <w:color w:val="auto"/>
        </w:rPr>
      </w:pPr>
    </w:p>
    <w:p w14:paraId="5207980D" w14:textId="77777777" w:rsidR="00EC26D0" w:rsidRDefault="00EC26D0" w:rsidP="00600857">
      <w:pPr>
        <w:widowControl w:val="0"/>
        <w:spacing w:line="266" w:lineRule="exact"/>
        <w:outlineLvl w:val="1"/>
        <w:rPr>
          <w:rFonts w:asciiTheme="minorHAnsi" w:hAnsiTheme="minorHAnsi" w:cs="Times New Roman"/>
          <w:b/>
          <w:bCs/>
          <w:color w:val="auto"/>
        </w:rPr>
      </w:pPr>
    </w:p>
    <w:p w14:paraId="08610EFB" w14:textId="77777777" w:rsidR="00600857" w:rsidRPr="003710AE" w:rsidRDefault="00600857" w:rsidP="00600857">
      <w:pPr>
        <w:widowControl w:val="0"/>
        <w:spacing w:line="266" w:lineRule="exact"/>
        <w:outlineLvl w:val="1"/>
        <w:rPr>
          <w:rFonts w:asciiTheme="minorHAnsi" w:hAnsiTheme="minorHAnsi" w:cs="Times New Roman"/>
          <w:b/>
          <w:bCs/>
          <w:color w:val="auto"/>
        </w:rPr>
      </w:pPr>
      <w:r w:rsidRPr="003710AE">
        <w:rPr>
          <w:rFonts w:asciiTheme="minorHAnsi" w:hAnsiTheme="minorHAnsi" w:cs="Times New Roman"/>
          <w:b/>
          <w:bCs/>
          <w:color w:val="auto"/>
        </w:rPr>
        <w:t xml:space="preserve">Evidence </w:t>
      </w:r>
      <w:r w:rsidR="005078B4" w:rsidRPr="003710AE">
        <w:rPr>
          <w:rFonts w:asciiTheme="minorHAnsi" w:hAnsiTheme="minorHAnsi" w:cs="Times New Roman"/>
          <w:b/>
          <w:bCs/>
          <w:color w:val="auto"/>
        </w:rPr>
        <w:t>Requested</w:t>
      </w:r>
      <w:r w:rsidR="006E3595" w:rsidRPr="006E3595">
        <w:rPr>
          <w:rFonts w:asciiTheme="minorHAnsi" w:hAnsiTheme="minorHAnsi" w:cs="Times New Roman"/>
          <w:b/>
          <w:bCs/>
          <w:color w:val="auto"/>
          <w:vertAlign w:val="superscript"/>
        </w:rPr>
        <w:t>i</w:t>
      </w:r>
      <w:r w:rsidR="006E3595">
        <w:rPr>
          <w:rFonts w:asciiTheme="minorHAnsi" w:hAnsiTheme="minorHAnsi" w:cs="Times New Roman"/>
          <w:b/>
          <w:bCs/>
          <w:color w:val="auto"/>
        </w:rPr>
        <w:t>:</w:t>
      </w:r>
    </w:p>
    <w:tbl>
      <w:tblPr>
        <w:tblStyle w:val="TableGrid"/>
        <w:tblW w:w="0" w:type="auto"/>
        <w:tblLook w:val="04A0" w:firstRow="1" w:lastRow="0" w:firstColumn="1" w:lastColumn="0" w:noHBand="0" w:noVBand="1"/>
      </w:tblPr>
      <w:tblGrid>
        <w:gridCol w:w="10790"/>
      </w:tblGrid>
      <w:tr w:rsidR="00EC26D0" w:rsidRPr="005E0917" w14:paraId="220AF0BE"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E886803" w14:textId="77777777" w:rsidR="00EC26D0" w:rsidRPr="00EC26D0" w:rsidRDefault="00901397" w:rsidP="006F50AB">
            <w:pPr>
              <w:pStyle w:val="AuthorNote"/>
              <w:shd w:val="clear" w:color="auto" w:fill="DCDCFF"/>
              <w:rPr>
                <w:bCs/>
                <w:color w:val="auto"/>
              </w:rPr>
            </w:pPr>
            <w:r w:rsidRPr="0003607A">
              <w:rPr>
                <w:color w:val="auto"/>
                <w:sz w:val="24"/>
                <w:szCs w:val="24"/>
              </w:rPr>
              <w:t xml:space="preserve">Larger </w:t>
            </w:r>
            <w:r w:rsidR="006F50AB">
              <w:rPr>
                <w:color w:val="auto"/>
                <w:sz w:val="24"/>
                <w:szCs w:val="24"/>
              </w:rPr>
              <w:t>e</w:t>
            </w:r>
            <w:r w:rsidRPr="0003607A">
              <w:rPr>
                <w:color w:val="auto"/>
                <w:sz w:val="24"/>
                <w:szCs w:val="24"/>
              </w:rPr>
              <w:t>ntities may have established extensive PBM programs, with thousands of Components being included in many PBM Segments.  In such circumstances, i</w:t>
            </w:r>
            <w:r w:rsidR="00EC26D0" w:rsidRPr="0003607A">
              <w:rPr>
                <w:color w:val="auto"/>
                <w:sz w:val="24"/>
                <w:szCs w:val="24"/>
              </w:rPr>
              <w:t xml:space="preserve">t is recommended that compliance with Requirement </w:t>
            </w:r>
            <w:r w:rsidR="006F50AB">
              <w:rPr>
                <w:color w:val="auto"/>
                <w:sz w:val="24"/>
                <w:szCs w:val="24"/>
              </w:rPr>
              <w:t>R</w:t>
            </w:r>
            <w:r w:rsidR="00EC26D0" w:rsidRPr="0003607A">
              <w:rPr>
                <w:color w:val="auto"/>
                <w:sz w:val="24"/>
                <w:szCs w:val="24"/>
              </w:rPr>
              <w:t>4</w:t>
            </w:r>
            <w:r w:rsidR="00EC26D0" w:rsidRPr="0003607A">
              <w:rPr>
                <w:bCs/>
                <w:color w:val="auto"/>
                <w:sz w:val="24"/>
                <w:szCs w:val="24"/>
              </w:rPr>
              <w:t xml:space="preserve"> be a</w:t>
            </w:r>
            <w:r w:rsidR="006F50AB">
              <w:rPr>
                <w:bCs/>
                <w:color w:val="auto"/>
                <w:sz w:val="24"/>
                <w:szCs w:val="24"/>
              </w:rPr>
              <w:t xml:space="preserve">ssessed </w:t>
            </w:r>
            <w:r w:rsidR="00EC26D0" w:rsidRPr="0003607A">
              <w:rPr>
                <w:bCs/>
                <w:color w:val="auto"/>
                <w:sz w:val="24"/>
                <w:szCs w:val="24"/>
              </w:rPr>
              <w:t>by examin</w:t>
            </w:r>
            <w:r w:rsidR="006F50AB">
              <w:rPr>
                <w:bCs/>
                <w:color w:val="auto"/>
                <w:sz w:val="24"/>
                <w:szCs w:val="24"/>
              </w:rPr>
              <w:t>ing</w:t>
            </w:r>
            <w:r w:rsidR="00EC26D0" w:rsidRPr="0003607A">
              <w:rPr>
                <w:bCs/>
                <w:color w:val="auto"/>
                <w:sz w:val="24"/>
                <w:szCs w:val="24"/>
              </w:rPr>
              <w:t xml:space="preserve"> a </w:t>
            </w:r>
            <w:r w:rsidR="00EC26D0" w:rsidRPr="0003607A">
              <w:rPr>
                <w:bCs/>
                <w:color w:val="auto"/>
                <w:sz w:val="24"/>
                <w:szCs w:val="24"/>
                <w:u w:val="single"/>
              </w:rPr>
              <w:t>sample</w:t>
            </w:r>
            <w:r w:rsidR="00EC26D0" w:rsidRPr="0003607A">
              <w:rPr>
                <w:bCs/>
                <w:color w:val="auto"/>
                <w:sz w:val="24"/>
                <w:szCs w:val="24"/>
              </w:rPr>
              <w:t xml:space="preserve"> of the PBM </w:t>
            </w:r>
            <w:r w:rsidR="00EC26D0" w:rsidRPr="0003607A">
              <w:rPr>
                <w:bCs/>
                <w:color w:val="auto"/>
                <w:sz w:val="24"/>
                <w:szCs w:val="24"/>
                <w:u w:val="single"/>
              </w:rPr>
              <w:t>Segments</w:t>
            </w:r>
            <w:r w:rsidR="00EC26D0" w:rsidRPr="0003607A">
              <w:rPr>
                <w:bCs/>
                <w:color w:val="auto"/>
                <w:sz w:val="24"/>
                <w:szCs w:val="24"/>
              </w:rPr>
              <w:t xml:space="preserve"> maintained or established by the </w:t>
            </w:r>
            <w:r w:rsidR="006F50AB">
              <w:rPr>
                <w:bCs/>
                <w:color w:val="auto"/>
                <w:sz w:val="24"/>
                <w:szCs w:val="24"/>
              </w:rPr>
              <w:t>e</w:t>
            </w:r>
            <w:r w:rsidR="00EC26D0" w:rsidRPr="0003607A">
              <w:rPr>
                <w:bCs/>
                <w:color w:val="auto"/>
                <w:sz w:val="24"/>
                <w:szCs w:val="24"/>
              </w:rPr>
              <w:t xml:space="preserve">ntity.  A </w:t>
            </w:r>
            <w:r w:rsidR="00341F26" w:rsidRPr="0003607A">
              <w:rPr>
                <w:bCs/>
                <w:color w:val="auto"/>
                <w:sz w:val="24"/>
                <w:szCs w:val="24"/>
              </w:rPr>
              <w:t>two-step</w:t>
            </w:r>
            <w:r w:rsidR="00EC26D0" w:rsidRPr="0003607A">
              <w:rPr>
                <w:bCs/>
                <w:color w:val="auto"/>
                <w:sz w:val="24"/>
                <w:szCs w:val="24"/>
              </w:rPr>
              <w:t xml:space="preserve"> process is recommended.  First, the auditor obtains a list of all PBM Segments maintained or established by the </w:t>
            </w:r>
            <w:r w:rsidR="006F50AB">
              <w:rPr>
                <w:bCs/>
                <w:color w:val="auto"/>
                <w:sz w:val="24"/>
                <w:szCs w:val="24"/>
              </w:rPr>
              <w:t>e</w:t>
            </w:r>
            <w:r w:rsidR="00EC26D0" w:rsidRPr="0003607A">
              <w:rPr>
                <w:bCs/>
                <w:color w:val="auto"/>
                <w:sz w:val="24"/>
                <w:szCs w:val="24"/>
              </w:rPr>
              <w:t>ntity</w:t>
            </w:r>
            <w:r w:rsidRPr="0003607A">
              <w:rPr>
                <w:bCs/>
                <w:color w:val="auto"/>
                <w:sz w:val="24"/>
                <w:szCs w:val="24"/>
              </w:rPr>
              <w:t xml:space="preserve"> since the last audit</w:t>
            </w:r>
            <w:r w:rsidR="00EC26D0" w:rsidRPr="0003607A">
              <w:rPr>
                <w:bCs/>
                <w:color w:val="auto"/>
                <w:sz w:val="24"/>
                <w:szCs w:val="24"/>
              </w:rPr>
              <w:t xml:space="preserve">, with supporting information as identified below.  Following examination of this material, the auditor identifies those </w:t>
            </w:r>
            <w:r w:rsidR="00EC26D0" w:rsidRPr="0003607A">
              <w:rPr>
                <w:bCs/>
                <w:color w:val="auto"/>
                <w:sz w:val="24"/>
                <w:szCs w:val="24"/>
                <w:u w:val="single"/>
              </w:rPr>
              <w:t>PBM Segments</w:t>
            </w:r>
            <w:r w:rsidR="00972694">
              <w:rPr>
                <w:bCs/>
                <w:color w:val="auto"/>
                <w:sz w:val="24"/>
                <w:szCs w:val="24"/>
              </w:rPr>
              <w:t xml:space="preserve"> which will be </w:t>
            </w:r>
            <w:r w:rsidR="006F50AB">
              <w:rPr>
                <w:bCs/>
                <w:color w:val="auto"/>
                <w:sz w:val="24"/>
                <w:szCs w:val="24"/>
              </w:rPr>
              <w:t>reviewed</w:t>
            </w:r>
            <w:r w:rsidR="00972694">
              <w:rPr>
                <w:bCs/>
                <w:color w:val="auto"/>
                <w:sz w:val="24"/>
                <w:szCs w:val="24"/>
              </w:rPr>
              <w:t xml:space="preserve"> </w:t>
            </w:r>
            <w:r w:rsidR="00EC26D0" w:rsidRPr="0003607A">
              <w:rPr>
                <w:bCs/>
                <w:color w:val="auto"/>
                <w:sz w:val="24"/>
                <w:szCs w:val="24"/>
              </w:rPr>
              <w:t>during the audit</w:t>
            </w:r>
            <w:r w:rsidRPr="0003607A">
              <w:rPr>
                <w:bCs/>
                <w:color w:val="auto"/>
                <w:sz w:val="24"/>
                <w:szCs w:val="24"/>
              </w:rPr>
              <w:t xml:space="preserve"> and </w:t>
            </w:r>
            <w:r w:rsidR="006F50AB">
              <w:rPr>
                <w:bCs/>
                <w:color w:val="auto"/>
                <w:sz w:val="24"/>
                <w:szCs w:val="24"/>
              </w:rPr>
              <w:t>informs</w:t>
            </w:r>
            <w:r w:rsidRPr="0003607A">
              <w:rPr>
                <w:bCs/>
                <w:color w:val="auto"/>
                <w:sz w:val="24"/>
                <w:szCs w:val="24"/>
              </w:rPr>
              <w:t xml:space="preserve"> the </w:t>
            </w:r>
            <w:r w:rsidR="006F50AB">
              <w:rPr>
                <w:bCs/>
                <w:color w:val="auto"/>
                <w:sz w:val="24"/>
                <w:szCs w:val="24"/>
              </w:rPr>
              <w:t>e</w:t>
            </w:r>
            <w:r w:rsidRPr="0003607A">
              <w:rPr>
                <w:bCs/>
                <w:color w:val="auto"/>
                <w:sz w:val="24"/>
                <w:szCs w:val="24"/>
              </w:rPr>
              <w:t>ntity</w:t>
            </w:r>
            <w:r w:rsidR="00EC26D0" w:rsidRPr="0003607A">
              <w:rPr>
                <w:bCs/>
                <w:color w:val="auto"/>
                <w:sz w:val="24"/>
                <w:szCs w:val="24"/>
              </w:rPr>
              <w:t xml:space="preserve">.  </w:t>
            </w:r>
            <w:r w:rsidRPr="0003607A">
              <w:rPr>
                <w:bCs/>
                <w:color w:val="auto"/>
                <w:sz w:val="24"/>
                <w:szCs w:val="24"/>
              </w:rPr>
              <w:t>In turn, t</w:t>
            </w:r>
            <w:r w:rsidR="00EC26D0" w:rsidRPr="0003607A">
              <w:rPr>
                <w:bCs/>
                <w:color w:val="auto"/>
                <w:sz w:val="24"/>
                <w:szCs w:val="24"/>
              </w:rPr>
              <w:t xml:space="preserve">he </w:t>
            </w:r>
            <w:r w:rsidR="006F50AB">
              <w:rPr>
                <w:bCs/>
                <w:color w:val="auto"/>
                <w:sz w:val="24"/>
                <w:szCs w:val="24"/>
              </w:rPr>
              <w:t>e</w:t>
            </w:r>
            <w:r w:rsidR="00EC26D0" w:rsidRPr="0003607A">
              <w:rPr>
                <w:bCs/>
                <w:color w:val="auto"/>
                <w:sz w:val="24"/>
                <w:szCs w:val="24"/>
              </w:rPr>
              <w:t xml:space="preserve">ntity then ensures that the </w:t>
            </w:r>
            <w:r w:rsidRPr="0003607A">
              <w:rPr>
                <w:bCs/>
                <w:color w:val="auto"/>
                <w:sz w:val="24"/>
                <w:szCs w:val="24"/>
              </w:rPr>
              <w:t xml:space="preserve">additional </w:t>
            </w:r>
            <w:r w:rsidR="00EC26D0" w:rsidRPr="0003607A">
              <w:rPr>
                <w:bCs/>
                <w:color w:val="auto"/>
                <w:sz w:val="24"/>
                <w:szCs w:val="24"/>
              </w:rPr>
              <w:t>materials</w:t>
            </w:r>
            <w:r w:rsidRPr="0003607A">
              <w:rPr>
                <w:bCs/>
                <w:color w:val="auto"/>
                <w:sz w:val="24"/>
                <w:szCs w:val="24"/>
              </w:rPr>
              <w:t xml:space="preserve"> identified below covering only the Segments selected for auditing are available during</w:t>
            </w:r>
            <w:r w:rsidR="006F50AB">
              <w:rPr>
                <w:bCs/>
                <w:color w:val="auto"/>
                <w:sz w:val="24"/>
                <w:szCs w:val="24"/>
              </w:rPr>
              <w:t xml:space="preserve">, or prior to, </w:t>
            </w:r>
            <w:r w:rsidRPr="0003607A">
              <w:rPr>
                <w:bCs/>
                <w:color w:val="auto"/>
                <w:sz w:val="24"/>
                <w:szCs w:val="24"/>
              </w:rPr>
              <w:t xml:space="preserve"> the audit</w:t>
            </w:r>
            <w:r w:rsidR="00073FF0">
              <w:rPr>
                <w:bCs/>
                <w:color w:val="auto"/>
                <w:sz w:val="24"/>
                <w:szCs w:val="24"/>
              </w:rPr>
              <w:t>, or as specified by the auditor.</w:t>
            </w:r>
            <w:r w:rsidRPr="0003607A">
              <w:rPr>
                <w:bCs/>
                <w:color w:val="auto"/>
                <w:sz w:val="24"/>
                <w:szCs w:val="24"/>
              </w:rPr>
              <w:t xml:space="preserve"> </w:t>
            </w:r>
          </w:p>
        </w:tc>
      </w:tr>
      <w:tr w:rsidR="00600857" w:rsidRPr="005E0917" w14:paraId="73B3E88C"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C25E9A" w14:textId="77777777" w:rsidR="00600857" w:rsidRPr="0003607A" w:rsidRDefault="00AE5246" w:rsidP="001D2614">
            <w:pPr>
              <w:pStyle w:val="AuthorNote"/>
              <w:shd w:val="clear" w:color="auto" w:fill="DCDCFF"/>
              <w:rPr>
                <w:sz w:val="24"/>
                <w:szCs w:val="24"/>
              </w:rPr>
            </w:pPr>
            <w:r w:rsidRPr="0003607A">
              <w:rPr>
                <w:b/>
                <w:bCs/>
                <w:color w:val="auto"/>
                <w:sz w:val="24"/>
                <w:szCs w:val="24"/>
              </w:rPr>
              <w:t>Provide the following evidence, or other evidence to demonstrate compliance.</w:t>
            </w:r>
          </w:p>
        </w:tc>
      </w:tr>
    </w:tbl>
    <w:tbl>
      <w:tblPr>
        <w:tblStyle w:val="TableGrid2"/>
        <w:tblW w:w="0" w:type="auto"/>
        <w:tblLook w:val="04A0" w:firstRow="1" w:lastRow="0" w:firstColumn="1" w:lastColumn="0" w:noHBand="0" w:noVBand="1"/>
      </w:tblPr>
      <w:tblGrid>
        <w:gridCol w:w="10790"/>
      </w:tblGrid>
      <w:tr w:rsidR="00DC6AA8" w:rsidRPr="008C6E95" w14:paraId="4415CFDA"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ED4250" w14:textId="77777777" w:rsidR="00DC6AA8" w:rsidRPr="0003607A" w:rsidRDefault="00A523EB" w:rsidP="00A523EB">
            <w:pPr>
              <w:pStyle w:val="AuthorNote"/>
              <w:shd w:val="clear" w:color="auto" w:fill="DCDCFF"/>
              <w:rPr>
                <w:color w:val="auto"/>
                <w:sz w:val="24"/>
                <w:szCs w:val="24"/>
              </w:rPr>
            </w:pPr>
            <w:r>
              <w:rPr>
                <w:color w:val="auto"/>
              </w:rPr>
              <w:t>Well prior to the audit, a</w:t>
            </w:r>
            <w:r w:rsidR="00F017DC" w:rsidRPr="00F74BEB">
              <w:rPr>
                <w:color w:val="auto"/>
              </w:rPr>
              <w:t xml:space="preserve"> tabulation of </w:t>
            </w:r>
            <w:r w:rsidR="001E07C9">
              <w:rPr>
                <w:color w:val="auto"/>
              </w:rPr>
              <w:t xml:space="preserve">all of </w:t>
            </w:r>
            <w:r w:rsidR="00F017DC" w:rsidRPr="00F74BEB">
              <w:rPr>
                <w:color w:val="auto"/>
              </w:rPr>
              <w:t xml:space="preserve">the </w:t>
            </w:r>
            <w:r w:rsidR="00F017DC" w:rsidRPr="00F74BEB">
              <w:rPr>
                <w:color w:val="auto"/>
                <w:u w:val="single"/>
              </w:rPr>
              <w:t>Segments</w:t>
            </w:r>
            <w:r w:rsidR="00F017DC" w:rsidRPr="00F74BEB">
              <w:rPr>
                <w:color w:val="auto"/>
              </w:rPr>
              <w:t xml:space="preserve"> of the Protection System that were established </w:t>
            </w:r>
            <w:r w:rsidR="00F017DC">
              <w:rPr>
                <w:color w:val="auto"/>
              </w:rPr>
              <w:t>and/</w:t>
            </w:r>
            <w:r w:rsidR="00F017DC" w:rsidRPr="00F74BEB">
              <w:rPr>
                <w:color w:val="auto"/>
              </w:rPr>
              <w:t xml:space="preserve">or maintained as part of performance-based maintenance since the last audit.  The list </w:t>
            </w:r>
            <w:r w:rsidR="00F017DC">
              <w:rPr>
                <w:color w:val="auto"/>
              </w:rPr>
              <w:t>shall</w:t>
            </w:r>
            <w:r w:rsidR="00F017DC" w:rsidRPr="00F74BEB">
              <w:rPr>
                <w:color w:val="auto"/>
              </w:rPr>
              <w:t xml:space="preserve"> identify for all Segments, </w:t>
            </w:r>
            <w:r w:rsidR="00F017DC">
              <w:rPr>
                <w:color w:val="auto"/>
              </w:rPr>
              <w:t xml:space="preserve">a Segment Title, </w:t>
            </w:r>
            <w:r w:rsidR="00F017DC" w:rsidRPr="00F74BEB">
              <w:rPr>
                <w:color w:val="auto"/>
              </w:rPr>
              <w:t xml:space="preserve">the Component Type, the number of Components included in the Segment, </w:t>
            </w:r>
            <w:r w:rsidR="00F017DC">
              <w:rPr>
                <w:color w:val="auto"/>
              </w:rPr>
              <w:t xml:space="preserve">and </w:t>
            </w:r>
            <w:r w:rsidR="00F017DC" w:rsidRPr="00F74BEB">
              <w:rPr>
                <w:color w:val="auto"/>
              </w:rPr>
              <w:t xml:space="preserve">the time periods in which the Segment was being established, </w:t>
            </w:r>
            <w:r w:rsidR="00F017DC">
              <w:rPr>
                <w:color w:val="auto"/>
              </w:rPr>
              <w:t>and/or</w:t>
            </w:r>
            <w:r w:rsidR="00F017DC" w:rsidRPr="00F74BEB">
              <w:rPr>
                <w:color w:val="auto"/>
              </w:rPr>
              <w:t xml:space="preserve"> was being used, as part of the performance-based </w:t>
            </w:r>
            <w:r w:rsidR="00F017DC">
              <w:rPr>
                <w:color w:val="auto"/>
              </w:rPr>
              <w:t>Protection</w:t>
            </w:r>
            <w:r w:rsidR="00F017DC" w:rsidRPr="00F74BEB">
              <w:rPr>
                <w:color w:val="auto"/>
              </w:rPr>
              <w:t xml:space="preserve"> </w:t>
            </w:r>
            <w:r w:rsidR="00F017DC">
              <w:rPr>
                <w:color w:val="auto"/>
              </w:rPr>
              <w:t>S</w:t>
            </w:r>
            <w:r w:rsidR="00F017DC" w:rsidRPr="00F74BEB">
              <w:rPr>
                <w:color w:val="auto"/>
              </w:rPr>
              <w:t xml:space="preserve">ystem </w:t>
            </w:r>
            <w:r w:rsidR="00F017DC">
              <w:rPr>
                <w:color w:val="auto"/>
              </w:rPr>
              <w:t>M</w:t>
            </w:r>
            <w:r w:rsidR="00F017DC" w:rsidRPr="00F74BEB">
              <w:rPr>
                <w:color w:val="auto"/>
              </w:rPr>
              <w:t xml:space="preserve">aintenance </w:t>
            </w:r>
            <w:r w:rsidR="00F017DC">
              <w:rPr>
                <w:color w:val="auto"/>
              </w:rPr>
              <w:t>P</w:t>
            </w:r>
            <w:r w:rsidR="00F017DC" w:rsidRPr="00F74BEB">
              <w:rPr>
                <w:color w:val="auto"/>
              </w:rPr>
              <w:t xml:space="preserve">rogram.  (This is also required for Requirement </w:t>
            </w:r>
            <w:r w:rsidR="00F017DC">
              <w:rPr>
                <w:color w:val="auto"/>
              </w:rPr>
              <w:t>2)</w:t>
            </w:r>
            <w:r w:rsidR="004F6384">
              <w:rPr>
                <w:color w:val="auto"/>
              </w:rPr>
              <w:t>.</w:t>
            </w:r>
            <w:r w:rsidR="00BD4FC0" w:rsidRPr="0003607A">
              <w:rPr>
                <w:color w:val="auto"/>
                <w:sz w:val="24"/>
                <w:szCs w:val="24"/>
              </w:rPr>
              <w:t xml:space="preserve"> </w:t>
            </w:r>
          </w:p>
        </w:tc>
      </w:tr>
      <w:tr w:rsidR="0003607A" w:rsidRPr="008C6E95" w14:paraId="3DAF52C7" w14:textId="77777777" w:rsidTr="003A3295">
        <w:tc>
          <w:tcPr>
            <w:tcW w:w="1079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D3C167" w14:textId="77777777" w:rsidR="0003607A" w:rsidRPr="0003607A" w:rsidRDefault="0003607A" w:rsidP="00A972D7">
            <w:pPr>
              <w:pStyle w:val="AuthorNote"/>
              <w:shd w:val="clear" w:color="auto" w:fill="DCDCFF"/>
              <w:rPr>
                <w:color w:val="auto"/>
                <w:sz w:val="24"/>
                <w:szCs w:val="24"/>
              </w:rPr>
            </w:pPr>
            <w:r w:rsidRPr="0003607A">
              <w:rPr>
                <w:color w:val="auto"/>
                <w:sz w:val="24"/>
                <w:szCs w:val="24"/>
              </w:rPr>
              <w:lastRenderedPageBreak/>
              <w:t xml:space="preserve">(Upon receipt of the above, the auditor will </w:t>
            </w:r>
            <w:r w:rsidRPr="00A04851">
              <w:rPr>
                <w:color w:val="auto"/>
                <w:sz w:val="24"/>
                <w:szCs w:val="24"/>
                <w:u w:val="single"/>
              </w:rPr>
              <w:t>select</w:t>
            </w:r>
            <w:r w:rsidRPr="0003607A">
              <w:rPr>
                <w:color w:val="auto"/>
                <w:sz w:val="24"/>
                <w:szCs w:val="24"/>
              </w:rPr>
              <w:t xml:space="preserve"> those Segments which will be audited</w:t>
            </w:r>
            <w:r w:rsidR="00F017DC">
              <w:rPr>
                <w:color w:val="auto"/>
                <w:sz w:val="24"/>
                <w:szCs w:val="24"/>
              </w:rPr>
              <w:t xml:space="preserve"> </w:t>
            </w:r>
            <w:r w:rsidRPr="0003607A">
              <w:rPr>
                <w:color w:val="auto"/>
                <w:sz w:val="24"/>
                <w:szCs w:val="24"/>
              </w:rPr>
              <w:t xml:space="preserve">and so </w:t>
            </w:r>
            <w:r w:rsidR="00341F26" w:rsidRPr="0003607A">
              <w:rPr>
                <w:color w:val="auto"/>
                <w:sz w:val="24"/>
                <w:szCs w:val="24"/>
              </w:rPr>
              <w:t>advi</w:t>
            </w:r>
            <w:r w:rsidR="006F50AB">
              <w:rPr>
                <w:color w:val="auto"/>
                <w:sz w:val="24"/>
                <w:szCs w:val="24"/>
              </w:rPr>
              <w:t>s</w:t>
            </w:r>
            <w:r w:rsidR="00341F26" w:rsidRPr="0003607A">
              <w:rPr>
                <w:color w:val="auto"/>
                <w:sz w:val="24"/>
                <w:szCs w:val="24"/>
              </w:rPr>
              <w:t>e</w:t>
            </w:r>
            <w:r w:rsidRPr="0003607A">
              <w:rPr>
                <w:color w:val="auto"/>
                <w:sz w:val="24"/>
                <w:szCs w:val="24"/>
              </w:rPr>
              <w:t xml:space="preserve"> the </w:t>
            </w:r>
            <w:r w:rsidR="006F50AB">
              <w:rPr>
                <w:color w:val="auto"/>
                <w:sz w:val="24"/>
                <w:szCs w:val="24"/>
              </w:rPr>
              <w:t>e</w:t>
            </w:r>
            <w:r w:rsidRPr="0003607A">
              <w:rPr>
                <w:color w:val="auto"/>
                <w:sz w:val="24"/>
                <w:szCs w:val="24"/>
              </w:rPr>
              <w:t xml:space="preserve">ntity.  The </w:t>
            </w:r>
            <w:r w:rsidR="006F50AB">
              <w:rPr>
                <w:color w:val="auto"/>
                <w:sz w:val="24"/>
                <w:szCs w:val="24"/>
              </w:rPr>
              <w:t>e</w:t>
            </w:r>
            <w:r w:rsidRPr="0003607A">
              <w:rPr>
                <w:color w:val="auto"/>
                <w:sz w:val="24"/>
                <w:szCs w:val="24"/>
              </w:rPr>
              <w:t xml:space="preserve">ntity </w:t>
            </w:r>
            <w:r>
              <w:rPr>
                <w:color w:val="auto"/>
                <w:sz w:val="24"/>
                <w:szCs w:val="24"/>
              </w:rPr>
              <w:t xml:space="preserve">will provide the following materials at the </w:t>
            </w:r>
            <w:r w:rsidR="00341F26">
              <w:rPr>
                <w:color w:val="auto"/>
                <w:sz w:val="24"/>
                <w:szCs w:val="24"/>
              </w:rPr>
              <w:t>audit</w:t>
            </w:r>
            <w:r w:rsidR="00CF47C4">
              <w:rPr>
                <w:color w:val="auto"/>
                <w:sz w:val="24"/>
                <w:szCs w:val="24"/>
              </w:rPr>
              <w:t xml:space="preserve"> site </w:t>
            </w:r>
            <w:r w:rsidR="00CF47C4">
              <w:rPr>
                <w:bCs/>
                <w:color w:val="auto"/>
                <w:sz w:val="24"/>
                <w:szCs w:val="24"/>
              </w:rPr>
              <w:t>(or as requested by the auditor)</w:t>
            </w:r>
            <w:r w:rsidR="00A972D7">
              <w:rPr>
                <w:color w:val="auto"/>
                <w:sz w:val="24"/>
                <w:szCs w:val="24"/>
              </w:rPr>
              <w:t>.</w:t>
            </w:r>
            <w:r>
              <w:rPr>
                <w:color w:val="auto"/>
                <w:sz w:val="24"/>
                <w:szCs w:val="24"/>
              </w:rPr>
              <w:t xml:space="preserve"> </w:t>
            </w:r>
          </w:p>
        </w:tc>
      </w:tr>
      <w:tr w:rsidR="00520DE7" w:rsidRPr="008C6E95" w14:paraId="5E818FA5" w14:textId="77777777" w:rsidTr="00167D23">
        <w:tc>
          <w:tcPr>
            <w:tcW w:w="10790" w:type="dxa"/>
            <w:tcBorders>
              <w:top w:val="single" w:sz="4" w:space="0" w:color="auto"/>
              <w:left w:val="single" w:sz="4" w:space="0" w:color="auto"/>
              <w:bottom w:val="single" w:sz="4" w:space="0" w:color="auto"/>
              <w:right w:val="single" w:sz="4" w:space="0" w:color="auto"/>
            </w:tcBorders>
            <w:shd w:val="clear" w:color="auto" w:fill="DCDCFF"/>
          </w:tcPr>
          <w:p w14:paraId="0A076547" w14:textId="77777777" w:rsidR="004C1DB7" w:rsidRDefault="00F017DC" w:rsidP="00167D23">
            <w:pPr>
              <w:pStyle w:val="AuthorNote"/>
              <w:rPr>
                <w:color w:val="auto"/>
                <w:sz w:val="24"/>
                <w:szCs w:val="24"/>
              </w:rPr>
            </w:pPr>
            <w:r>
              <w:rPr>
                <w:color w:val="auto"/>
                <w:sz w:val="24"/>
                <w:szCs w:val="24"/>
              </w:rPr>
              <w:t>T</w:t>
            </w:r>
            <w:r w:rsidR="00DC6AA8" w:rsidRPr="0003607A">
              <w:rPr>
                <w:color w:val="auto"/>
                <w:sz w:val="24"/>
                <w:szCs w:val="24"/>
              </w:rPr>
              <w:t>abulation</w:t>
            </w:r>
            <w:r>
              <w:rPr>
                <w:color w:val="auto"/>
                <w:sz w:val="24"/>
                <w:szCs w:val="24"/>
              </w:rPr>
              <w:t xml:space="preserve">s for each </w:t>
            </w:r>
            <w:r w:rsidRPr="00167D23">
              <w:rPr>
                <w:color w:val="auto"/>
                <w:sz w:val="24"/>
                <w:szCs w:val="24"/>
              </w:rPr>
              <w:t xml:space="preserve">entity </w:t>
            </w:r>
            <w:r w:rsidR="00A04851" w:rsidRPr="00167D23">
              <w:rPr>
                <w:color w:val="auto"/>
                <w:sz w:val="24"/>
                <w:szCs w:val="24"/>
              </w:rPr>
              <w:t xml:space="preserve">selected </w:t>
            </w:r>
            <w:r w:rsidRPr="00167D23">
              <w:rPr>
                <w:color w:val="auto"/>
                <w:sz w:val="24"/>
                <w:szCs w:val="24"/>
              </w:rPr>
              <w:t xml:space="preserve">Segment selected for review by the auditor containing </w:t>
            </w:r>
            <w:r>
              <w:rPr>
                <w:color w:val="auto"/>
                <w:sz w:val="24"/>
                <w:szCs w:val="24"/>
              </w:rPr>
              <w:t>the following:</w:t>
            </w:r>
            <w:r w:rsidR="006311C9" w:rsidRPr="0003607A">
              <w:rPr>
                <w:color w:val="auto"/>
                <w:sz w:val="24"/>
                <w:szCs w:val="24"/>
              </w:rPr>
              <w:t xml:space="preserve"> </w:t>
            </w:r>
          </w:p>
          <w:p w14:paraId="58C5051F" w14:textId="77777777" w:rsidR="002539E8" w:rsidRDefault="002539E8" w:rsidP="00167D23">
            <w:pPr>
              <w:pStyle w:val="AuthorNote"/>
              <w:rPr>
                <w:color w:val="auto"/>
                <w:sz w:val="24"/>
                <w:szCs w:val="24"/>
              </w:rPr>
            </w:pPr>
          </w:p>
          <w:p w14:paraId="1962562C" w14:textId="77777777" w:rsidR="002539E8" w:rsidRDefault="002539E8" w:rsidP="00167D23">
            <w:pPr>
              <w:pStyle w:val="AuthorNote"/>
              <w:numPr>
                <w:ilvl w:val="0"/>
                <w:numId w:val="14"/>
              </w:numPr>
              <w:rPr>
                <w:color w:val="auto"/>
                <w:sz w:val="24"/>
                <w:szCs w:val="24"/>
              </w:rPr>
            </w:pPr>
            <w:r>
              <w:rPr>
                <w:color w:val="auto"/>
                <w:sz w:val="24"/>
                <w:szCs w:val="24"/>
              </w:rPr>
              <w:t>Segment Title</w:t>
            </w:r>
          </w:p>
          <w:p w14:paraId="6C909CA4" w14:textId="77777777" w:rsidR="00F017DC" w:rsidRDefault="00F017DC" w:rsidP="00167D23">
            <w:pPr>
              <w:pStyle w:val="AuthorNote"/>
              <w:ind w:left="720"/>
              <w:rPr>
                <w:color w:val="auto"/>
                <w:sz w:val="24"/>
                <w:szCs w:val="24"/>
              </w:rPr>
            </w:pPr>
          </w:p>
          <w:p w14:paraId="02D62470" w14:textId="77777777" w:rsidR="00F017DC" w:rsidRDefault="00F017DC" w:rsidP="00167D23">
            <w:pPr>
              <w:pStyle w:val="AuthorNote"/>
              <w:numPr>
                <w:ilvl w:val="0"/>
                <w:numId w:val="14"/>
              </w:numPr>
              <w:rPr>
                <w:bCs/>
                <w:color w:val="auto"/>
                <w:sz w:val="24"/>
                <w:szCs w:val="24"/>
              </w:rPr>
            </w:pPr>
            <w:r w:rsidRPr="00FF7CF0">
              <w:rPr>
                <w:bCs/>
                <w:color w:val="auto"/>
                <w:sz w:val="24"/>
                <w:szCs w:val="24"/>
              </w:rPr>
              <w:t>Component Type</w:t>
            </w:r>
          </w:p>
          <w:p w14:paraId="6C407CAE" w14:textId="77777777" w:rsidR="00085A4C" w:rsidRDefault="00085A4C" w:rsidP="00167D23">
            <w:pPr>
              <w:pStyle w:val="ListParagraph"/>
              <w:rPr>
                <w:bCs/>
                <w:color w:val="auto"/>
              </w:rPr>
            </w:pPr>
          </w:p>
          <w:p w14:paraId="00FC0E90" w14:textId="77777777" w:rsidR="00085A4C" w:rsidRDefault="0004226F" w:rsidP="00167D23">
            <w:pPr>
              <w:pStyle w:val="AuthorNote"/>
              <w:numPr>
                <w:ilvl w:val="0"/>
                <w:numId w:val="14"/>
              </w:numPr>
              <w:rPr>
                <w:bCs/>
                <w:color w:val="auto"/>
                <w:sz w:val="24"/>
                <w:szCs w:val="24"/>
              </w:rPr>
            </w:pPr>
            <w:r>
              <w:rPr>
                <w:bCs/>
                <w:color w:val="auto"/>
                <w:sz w:val="24"/>
                <w:szCs w:val="24"/>
              </w:rPr>
              <w:t xml:space="preserve">The entity </w:t>
            </w:r>
            <w:r w:rsidR="00085A4C">
              <w:rPr>
                <w:bCs/>
                <w:color w:val="auto"/>
                <w:sz w:val="24"/>
                <w:szCs w:val="24"/>
              </w:rPr>
              <w:t xml:space="preserve">Identification </w:t>
            </w:r>
            <w:r>
              <w:rPr>
                <w:bCs/>
                <w:color w:val="auto"/>
                <w:sz w:val="24"/>
                <w:szCs w:val="24"/>
              </w:rPr>
              <w:t>all</w:t>
            </w:r>
            <w:r w:rsidR="00085A4C">
              <w:rPr>
                <w:bCs/>
                <w:color w:val="auto"/>
                <w:sz w:val="24"/>
                <w:szCs w:val="24"/>
              </w:rPr>
              <w:t xml:space="preserve"> Components comprising the S</w:t>
            </w:r>
            <w:r w:rsidR="00702E41">
              <w:rPr>
                <w:bCs/>
                <w:color w:val="auto"/>
                <w:sz w:val="24"/>
                <w:szCs w:val="24"/>
              </w:rPr>
              <w:t>egment</w:t>
            </w:r>
          </w:p>
          <w:p w14:paraId="60C74B5B" w14:textId="77777777" w:rsidR="00F017DC" w:rsidRDefault="00F017DC" w:rsidP="00167D23">
            <w:pPr>
              <w:pStyle w:val="ListParagraph"/>
              <w:rPr>
                <w:bCs/>
                <w:color w:val="auto"/>
              </w:rPr>
            </w:pPr>
          </w:p>
          <w:p w14:paraId="58A2BFDE" w14:textId="77777777" w:rsidR="00F017DC" w:rsidRPr="00FF7CF0" w:rsidRDefault="00F017DC" w:rsidP="00167D23">
            <w:pPr>
              <w:pStyle w:val="AuthorNote"/>
              <w:numPr>
                <w:ilvl w:val="0"/>
                <w:numId w:val="14"/>
              </w:numPr>
              <w:rPr>
                <w:bCs/>
                <w:color w:val="auto"/>
                <w:sz w:val="24"/>
                <w:szCs w:val="24"/>
              </w:rPr>
            </w:pPr>
            <w:r>
              <w:rPr>
                <w:bCs/>
                <w:color w:val="auto"/>
                <w:sz w:val="24"/>
                <w:szCs w:val="24"/>
              </w:rPr>
              <w:t xml:space="preserve">For each Segment </w:t>
            </w:r>
            <w:r w:rsidR="00E517B8">
              <w:rPr>
                <w:bCs/>
                <w:color w:val="auto"/>
                <w:sz w:val="24"/>
                <w:szCs w:val="24"/>
              </w:rPr>
              <w:t>Component</w:t>
            </w:r>
            <w:r>
              <w:rPr>
                <w:bCs/>
                <w:color w:val="auto"/>
                <w:sz w:val="24"/>
                <w:szCs w:val="24"/>
              </w:rPr>
              <w:t>, the Component Station/Substation , or other BES locations</w:t>
            </w:r>
          </w:p>
          <w:p w14:paraId="76A79CD5" w14:textId="77777777" w:rsidR="00F017DC" w:rsidRDefault="00F017DC" w:rsidP="00167D23">
            <w:pPr>
              <w:pStyle w:val="AuthorNote"/>
              <w:ind w:left="720"/>
              <w:rPr>
                <w:color w:val="auto"/>
                <w:sz w:val="24"/>
                <w:szCs w:val="24"/>
              </w:rPr>
            </w:pPr>
          </w:p>
          <w:p w14:paraId="17389AE2" w14:textId="77777777" w:rsidR="00F017DC" w:rsidRPr="00F04515" w:rsidRDefault="00F017DC" w:rsidP="00167D23">
            <w:pPr>
              <w:pStyle w:val="AuthorNote"/>
              <w:numPr>
                <w:ilvl w:val="0"/>
                <w:numId w:val="14"/>
              </w:numPr>
              <w:rPr>
                <w:color w:val="auto"/>
                <w:sz w:val="24"/>
                <w:szCs w:val="24"/>
              </w:rPr>
            </w:pPr>
            <w:r>
              <w:rPr>
                <w:color w:val="auto"/>
                <w:sz w:val="24"/>
                <w:szCs w:val="24"/>
              </w:rPr>
              <w:t>For each Segment Component, t</w:t>
            </w:r>
            <w:r w:rsidRPr="00F04515">
              <w:rPr>
                <w:color w:val="auto"/>
                <w:sz w:val="24"/>
                <w:szCs w:val="24"/>
              </w:rPr>
              <w:t>he dates of the last two performances of all maintenance activities, or all performances of maintenances activities since the last audit, whichever is greater</w:t>
            </w:r>
          </w:p>
          <w:p w14:paraId="719A7B2F" w14:textId="77777777" w:rsidR="00F017DC" w:rsidRPr="00F04515" w:rsidRDefault="00F017DC" w:rsidP="00167D23">
            <w:pPr>
              <w:pStyle w:val="AuthorNote"/>
              <w:rPr>
                <w:color w:val="auto"/>
                <w:sz w:val="24"/>
                <w:szCs w:val="24"/>
              </w:rPr>
            </w:pPr>
          </w:p>
          <w:p w14:paraId="4E74A4EC" w14:textId="77777777" w:rsidR="00F017DC" w:rsidRPr="00F04515" w:rsidRDefault="00F017DC" w:rsidP="00167D23">
            <w:pPr>
              <w:pStyle w:val="AuthorNote"/>
              <w:numPr>
                <w:ilvl w:val="0"/>
                <w:numId w:val="14"/>
              </w:numPr>
              <w:rPr>
                <w:color w:val="auto"/>
                <w:sz w:val="24"/>
                <w:szCs w:val="24"/>
              </w:rPr>
            </w:pPr>
            <w:r w:rsidRPr="00F04515">
              <w:rPr>
                <w:color w:val="auto"/>
                <w:sz w:val="24"/>
                <w:szCs w:val="24"/>
              </w:rPr>
              <w:t xml:space="preserve">The maintenance interval pertaining to the </w:t>
            </w:r>
            <w:r>
              <w:rPr>
                <w:color w:val="auto"/>
                <w:sz w:val="24"/>
                <w:szCs w:val="24"/>
              </w:rPr>
              <w:t xml:space="preserve">Segment for </w:t>
            </w:r>
            <w:r w:rsidR="0004226F">
              <w:rPr>
                <w:color w:val="auto"/>
                <w:sz w:val="24"/>
                <w:szCs w:val="24"/>
              </w:rPr>
              <w:t>all time periods during which the Segment was being maintained since the last audit, and the Interval in use during the year prior to t</w:t>
            </w:r>
            <w:r>
              <w:rPr>
                <w:color w:val="auto"/>
                <w:sz w:val="24"/>
                <w:szCs w:val="24"/>
              </w:rPr>
              <w:t xml:space="preserve">he </w:t>
            </w:r>
            <w:r w:rsidR="0004226F">
              <w:rPr>
                <w:color w:val="auto"/>
                <w:sz w:val="24"/>
                <w:szCs w:val="24"/>
              </w:rPr>
              <w:t>last audit.</w:t>
            </w:r>
          </w:p>
          <w:p w14:paraId="6BE7CC78" w14:textId="77777777" w:rsidR="00F017DC" w:rsidRPr="00F04515" w:rsidRDefault="00F017DC" w:rsidP="00167D23">
            <w:pPr>
              <w:pStyle w:val="AuthorNote"/>
              <w:rPr>
                <w:color w:val="auto"/>
                <w:sz w:val="24"/>
                <w:szCs w:val="24"/>
              </w:rPr>
            </w:pPr>
          </w:p>
          <w:p w14:paraId="369C1686" w14:textId="77777777" w:rsidR="00F017DC" w:rsidRPr="0003607A" w:rsidRDefault="00F017DC" w:rsidP="00167D23">
            <w:pPr>
              <w:pStyle w:val="AuthorNote"/>
              <w:numPr>
                <w:ilvl w:val="0"/>
                <w:numId w:val="14"/>
              </w:numPr>
              <w:rPr>
                <w:color w:val="auto"/>
                <w:sz w:val="24"/>
                <w:szCs w:val="24"/>
              </w:rPr>
            </w:pPr>
            <w:r w:rsidRPr="00F04515">
              <w:rPr>
                <w:color w:val="auto"/>
                <w:sz w:val="24"/>
                <w:szCs w:val="24"/>
              </w:rPr>
              <w:t xml:space="preserve">The specific row of </w:t>
            </w:r>
            <w:r w:rsidR="00E4590F" w:rsidRPr="00C15497">
              <w:rPr>
                <w:color w:val="auto"/>
                <w:sz w:val="24"/>
                <w:szCs w:val="24"/>
              </w:rPr>
              <w:t xml:space="preserve">Tables 1-1 through 1-5, Table 2, Table 3, Table 4-1 through </w:t>
            </w:r>
            <w:r w:rsidR="000545F7">
              <w:rPr>
                <w:color w:val="auto"/>
                <w:sz w:val="24"/>
                <w:szCs w:val="24"/>
              </w:rPr>
              <w:t>4-2</w:t>
            </w:r>
            <w:r w:rsidR="00E4590F" w:rsidRPr="00C15497">
              <w:rPr>
                <w:color w:val="auto"/>
                <w:sz w:val="24"/>
                <w:szCs w:val="24"/>
              </w:rPr>
              <w:t>, and Table 5</w:t>
            </w:r>
            <w:r w:rsidR="00E4590F">
              <w:rPr>
                <w:color w:val="auto"/>
                <w:sz w:val="24"/>
                <w:szCs w:val="24"/>
              </w:rPr>
              <w:t xml:space="preserve"> </w:t>
            </w:r>
            <w:r w:rsidRPr="00F04515">
              <w:rPr>
                <w:color w:val="auto"/>
                <w:sz w:val="24"/>
                <w:szCs w:val="24"/>
              </w:rPr>
              <w:t>under which th</w:t>
            </w:r>
            <w:r>
              <w:rPr>
                <w:color w:val="auto"/>
                <w:sz w:val="24"/>
                <w:szCs w:val="24"/>
              </w:rPr>
              <w:t>e Components are being maintained</w:t>
            </w:r>
            <w:r w:rsidRPr="00F04515">
              <w:rPr>
                <w:color w:val="auto"/>
                <w:sz w:val="24"/>
                <w:szCs w:val="24"/>
              </w:rPr>
              <w:t xml:space="preserve">  </w:t>
            </w:r>
          </w:p>
          <w:p w14:paraId="1D18E122" w14:textId="77777777" w:rsidR="00520DE7" w:rsidRPr="0003607A" w:rsidRDefault="00520DE7" w:rsidP="00167D23">
            <w:pPr>
              <w:pStyle w:val="SectHead"/>
              <w:rPr>
                <w:rFonts w:cs="Times New Roman"/>
                <w:b w:val="0"/>
                <w:szCs w:val="24"/>
                <w:u w:val="none"/>
                <w14:shadow w14:blurRad="0" w14:dist="0" w14:dir="0" w14:sx="0" w14:sy="0" w14:kx="0" w14:ky="0" w14:algn="none">
                  <w14:srgbClr w14:val="000000"/>
                </w14:shadow>
              </w:rPr>
            </w:pPr>
          </w:p>
        </w:tc>
      </w:tr>
      <w:tr w:rsidR="00520DE7" w:rsidRPr="008C6E95" w14:paraId="18C12361" w14:textId="77777777" w:rsidTr="003A3295">
        <w:tc>
          <w:tcPr>
            <w:tcW w:w="10790" w:type="dxa"/>
            <w:tcBorders>
              <w:top w:val="single" w:sz="4" w:space="0" w:color="auto"/>
            </w:tcBorders>
            <w:shd w:val="clear" w:color="auto" w:fill="DBE5F1" w:themeFill="accent1" w:themeFillTint="33"/>
          </w:tcPr>
          <w:p w14:paraId="2B7092EC" w14:textId="77777777" w:rsidR="00520DE7" w:rsidRPr="0003607A" w:rsidRDefault="00781A8F" w:rsidP="004F6384">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w:t>
            </w:r>
            <w:r w:rsidR="00CF47C4">
              <w:rPr>
                <w:rFonts w:cs="Times New Roman"/>
                <w:b w:val="0"/>
                <w:szCs w:val="24"/>
                <w:u w:val="none"/>
                <w14:shadow w14:blurRad="0" w14:dist="0" w14:dir="0" w14:sx="0" w14:sy="0" w14:kx="0" w14:ky="0" w14:algn="none">
                  <w14:srgbClr w14:val="000000"/>
                </w14:shadow>
              </w:rPr>
              <w:t>,</w:t>
            </w:r>
            <w:r w:rsidR="00CF47C4" w:rsidRPr="0003607A">
              <w:rPr>
                <w:rFonts w:cs="Times New Roman"/>
                <w:b w:val="0"/>
                <w:szCs w:val="24"/>
                <w:u w:val="none"/>
                <w14:shadow w14:blurRad="0" w14:dist="0" w14:dir="0" w14:sx="0" w14:sy="0" w14:kx="0" w14:ky="0" w14:algn="none">
                  <w14:srgbClr w14:val="000000"/>
                </w14:shadow>
              </w:rPr>
              <w:t xml:space="preserve"> 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CF47C4">
              <w:rPr>
                <w:b w:val="0"/>
                <w:bCs/>
                <w:szCs w:val="24"/>
              </w:rPr>
              <w:t>(or as requested by the auditor)</w:t>
            </w:r>
            <w:r w:rsidR="00CF47C4">
              <w:rPr>
                <w:b w:val="0"/>
                <w:bCs/>
                <w:szCs w:val="24"/>
              </w:rPr>
              <w:t>,</w:t>
            </w:r>
            <w:r w:rsidR="00CF47C4">
              <w:rPr>
                <w:rFonts w:cs="Times New Roman"/>
                <w:b w:val="0"/>
                <w:szCs w:val="24"/>
                <w:u w:val="none"/>
                <w14:shadow w14:blurRad="0" w14:dist="0" w14:dir="0" w14:sx="0" w14:sy="0" w14:kx="0" w14:ky="0" w14:algn="none">
                  <w14:srgbClr w14:val="000000"/>
                </w14:shadow>
              </w:rPr>
              <w:t xml:space="preserve"> </w:t>
            </w:r>
            <w:r w:rsidR="00BF2434">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 xml:space="preserve">that each </w:t>
            </w:r>
            <w:r w:rsidR="004854BA" w:rsidRPr="0003607A">
              <w:rPr>
                <w:rFonts w:cs="Times New Roman"/>
                <w:b w:val="0"/>
                <w:szCs w:val="24"/>
                <w:u w:val="none"/>
                <w14:shadow w14:blurRad="0" w14:dist="0" w14:dir="0" w14:sx="0" w14:sy="0" w14:kx="0" w14:ky="0" w14:algn="none">
                  <w14:srgbClr w14:val="000000"/>
                </w14:shadow>
              </w:rPr>
              <w:t>C</w:t>
            </w:r>
            <w:r w:rsidRPr="0003607A">
              <w:rPr>
                <w:rFonts w:cs="Times New Roman"/>
                <w:b w:val="0"/>
                <w:szCs w:val="24"/>
                <w:u w:val="none"/>
                <w14:shadow w14:blurRad="0" w14:dist="0" w14:dir="0" w14:sx="0" w14:sy="0" w14:kx="0" w14:ky="0" w14:algn="none">
                  <w14:srgbClr w14:val="000000"/>
                </w14:shadow>
              </w:rPr>
              <w:t xml:space="preserve">omponent </w:t>
            </w:r>
            <w:r w:rsidR="00F017DC">
              <w:rPr>
                <w:rFonts w:cs="Times New Roman"/>
                <w:b w:val="0"/>
                <w:szCs w:val="24"/>
                <w:u w:val="none"/>
                <w14:shadow w14:blurRad="0" w14:dist="0" w14:dir="0" w14:sx="0" w14:sy="0" w14:kx="0" w14:ky="0" w14:algn="none">
                  <w14:srgbClr w14:val="000000"/>
                </w14:shadow>
              </w:rPr>
              <w:t>in th</w:t>
            </w:r>
            <w:r w:rsidR="003334C3">
              <w:rPr>
                <w:rFonts w:cs="Times New Roman"/>
                <w:b w:val="0"/>
                <w:szCs w:val="24"/>
                <w:u w:val="none"/>
                <w14:shadow w14:blurRad="0" w14:dist="0" w14:dir="0" w14:sx="0" w14:sy="0" w14:kx="0" w14:ky="0" w14:algn="none">
                  <w14:srgbClr w14:val="000000"/>
                </w14:shadow>
              </w:rPr>
              <w:t xml:space="preserve">e selected </w:t>
            </w:r>
            <w:r w:rsidR="00F017DC">
              <w:rPr>
                <w:rFonts w:cs="Times New Roman"/>
                <w:b w:val="0"/>
                <w:szCs w:val="24"/>
                <w:u w:val="none"/>
                <w14:shadow w14:blurRad="0" w14:dist="0" w14:dir="0" w14:sx="0" w14:sy="0" w14:kx="0" w14:ky="0" w14:algn="none">
                  <w14:srgbClr w14:val="000000"/>
                </w14:shadow>
              </w:rPr>
              <w:t>Segments</w:t>
            </w:r>
            <w:r w:rsidR="003334C3">
              <w:rPr>
                <w:rFonts w:cs="Times New Roman"/>
                <w:b w:val="0"/>
                <w:szCs w:val="24"/>
                <w:u w:val="none"/>
                <w14:shadow w14:blurRad="0" w14:dist="0" w14:dir="0" w14:sx="0" w14:sy="0" w14:kx="0" w14:ky="0" w14:algn="none">
                  <w14:srgbClr w14:val="000000"/>
                </w14:shadow>
              </w:rPr>
              <w:t xml:space="preserve"> being</w:t>
            </w:r>
            <w:r w:rsidRPr="0003607A">
              <w:rPr>
                <w:rFonts w:cs="Times New Roman"/>
                <w:b w:val="0"/>
                <w:szCs w:val="24"/>
                <w:u w:val="none"/>
                <w14:shadow w14:blurRad="0" w14:dist="0" w14:dir="0" w14:sx="0" w14:sy="0" w14:kx="0" w14:ky="0" w14:algn="none">
                  <w14:srgbClr w14:val="000000"/>
                </w14:shadow>
              </w:rPr>
              <w:t xml:space="preserve"> maintained under </w:t>
            </w:r>
            <w:r w:rsidR="00E76334">
              <w:rPr>
                <w:rFonts w:cs="Times New Roman"/>
                <w:b w:val="0"/>
                <w:szCs w:val="24"/>
                <w:u w:val="none"/>
                <w14:shadow w14:blurRad="0" w14:dist="0" w14:dir="0" w14:sx="0" w14:sy="0" w14:kx="0" w14:ky="0" w14:algn="none">
                  <w14:srgbClr w14:val="000000"/>
                </w14:shadow>
              </w:rPr>
              <w:t>PRC-005-4</w:t>
            </w:r>
            <w:r w:rsidR="004F6384">
              <w:rPr>
                <w:rFonts w:cs="Times New Roman"/>
                <w:b w:val="0"/>
                <w:szCs w:val="24"/>
                <w:u w:val="none"/>
                <w14:shadow w14:blurRad="0" w14:dist="0" w14:dir="0" w14:sx="0" w14:sy="0" w14:kx="0" w14:ky="0" w14:algn="none">
                  <w14:srgbClr w14:val="000000"/>
                </w14:shadow>
              </w:rPr>
              <w:t xml:space="preserve"> </w:t>
            </w:r>
            <w:r w:rsidR="00E4590F">
              <w:rPr>
                <w:rFonts w:cs="Times New Roman"/>
                <w:b w:val="0"/>
                <w:szCs w:val="24"/>
                <w:u w:val="none"/>
                <w14:shadow w14:blurRad="0" w14:dist="0" w14:dir="0" w14:sx="0" w14:sy="0" w14:kx="0" w14:ky="0" w14:algn="none">
                  <w14:srgbClr w14:val="000000"/>
                </w14:shadow>
              </w:rPr>
              <w:t>(or later)</w:t>
            </w:r>
            <w:r w:rsidRPr="0003607A">
              <w:rPr>
                <w:rFonts w:cs="Times New Roman"/>
                <w:b w:val="0"/>
                <w:szCs w:val="24"/>
                <w:u w:val="none"/>
                <w14:shadow w14:blurRad="0" w14:dist="0" w14:dir="0" w14:sx="0" w14:sy="0" w14:kx="0" w14:ky="0" w14:algn="none">
                  <w14:srgbClr w14:val="000000"/>
                </w14:shadow>
              </w:rPr>
              <w:t>, performance-based maintenance, ha</w:t>
            </w:r>
            <w:r w:rsidR="00A734F0">
              <w:rPr>
                <w:rFonts w:cs="Times New Roman"/>
                <w:b w:val="0"/>
                <w:szCs w:val="24"/>
                <w:u w:val="none"/>
                <w14:shadow w14:blurRad="0" w14:dist="0" w14:dir="0" w14:sx="0" w14:sy="0" w14:kx="0" w14:ky="0" w14:algn="none">
                  <w14:srgbClr w14:val="000000"/>
                </w14:shadow>
              </w:rPr>
              <w:t>s</w:t>
            </w:r>
            <w:r w:rsidR="00F017DC">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 xml:space="preserve">the attributes required by the </w:t>
            </w:r>
            <w:r w:rsidR="000545F7">
              <w:rPr>
                <w:rFonts w:cs="Times New Roman"/>
                <w:b w:val="0"/>
                <w:szCs w:val="24"/>
                <w:u w:val="none"/>
                <w14:shadow w14:blurRad="0" w14:dist="0" w14:dir="0" w14:sx="0" w14:sy="0" w14:kx="0" w14:ky="0" w14:algn="none">
                  <w14:srgbClr w14:val="000000"/>
                </w14:shadow>
              </w:rPr>
              <w:t>PRC-005-4</w:t>
            </w:r>
            <w:r w:rsidRPr="0003607A">
              <w:rPr>
                <w:rFonts w:cs="Times New Roman"/>
                <w:b w:val="0"/>
                <w:szCs w:val="24"/>
                <w:u w:val="none"/>
                <w14:shadow w14:blurRad="0" w14:dist="0" w14:dir="0" w14:sx="0" w14:sy="0" w14:kx="0" w14:ky="0" w14:algn="none">
                  <w14:srgbClr w14:val="000000"/>
                </w14:shadow>
              </w:rPr>
              <w:t xml:space="preserve"> </w:t>
            </w:r>
            <w:r w:rsidR="00E4590F" w:rsidRPr="00E4590F">
              <w:rPr>
                <w:b w:val="0"/>
                <w:szCs w:val="24"/>
                <w:u w:val="none"/>
              </w:rPr>
              <w:t xml:space="preserve">Tables 1-1 through 1-5, Table 2, Table 3, Table 4-1 through </w:t>
            </w:r>
            <w:r w:rsidR="000545F7">
              <w:rPr>
                <w:b w:val="0"/>
                <w:szCs w:val="24"/>
                <w:u w:val="none"/>
              </w:rPr>
              <w:t>4-2</w:t>
            </w:r>
            <w:r w:rsidR="00E4590F" w:rsidRPr="00E4590F">
              <w:rPr>
                <w:b w:val="0"/>
                <w:szCs w:val="24"/>
                <w:u w:val="none"/>
              </w:rPr>
              <w:t>, and Table 5</w:t>
            </w:r>
            <w:r w:rsidR="00E4590F" w:rsidRPr="00C7755E">
              <w:rPr>
                <w:szCs w:val="24"/>
                <w:u w:val="none"/>
              </w:rPr>
              <w:t xml:space="preserve"> </w:t>
            </w:r>
            <w:r w:rsidRPr="0003607A">
              <w:rPr>
                <w:rFonts w:cs="Times New Roman"/>
                <w:b w:val="0"/>
                <w:szCs w:val="24"/>
                <w:u w:val="none"/>
                <w14:shadow w14:blurRad="0" w14:dist="0" w14:dir="0" w14:sx="0" w14:sy="0" w14:kx="0" w14:ky="0" w14:algn="none">
                  <w14:srgbClr w14:val="000000"/>
                </w14:shadow>
              </w:rPr>
              <w:t xml:space="preserve">justifying use of the minimum maintenance activities being </w:t>
            </w:r>
            <w:r w:rsidR="009344D8" w:rsidRPr="0003607A">
              <w:rPr>
                <w:rFonts w:cs="Times New Roman"/>
                <w:b w:val="0"/>
                <w:szCs w:val="24"/>
                <w:u w:val="none"/>
                <w14:shadow w14:blurRad="0" w14:dist="0" w14:dir="0" w14:sx="0" w14:sy="0" w14:kx="0" w14:ky="0" w14:algn="none">
                  <w14:srgbClr w14:val="000000"/>
                </w14:shadow>
              </w:rPr>
              <w:t>performed</w:t>
            </w:r>
            <w:r w:rsidRPr="0003607A">
              <w:rPr>
                <w:rFonts w:cs="Times New Roman"/>
                <w:b w:val="0"/>
                <w:szCs w:val="24"/>
                <w:u w:val="none"/>
                <w14:shadow w14:blurRad="0" w14:dist="0" w14:dir="0" w14:sx="0" w14:sy="0" w14:kx="0" w14:ky="0" w14:algn="none">
                  <w14:srgbClr w14:val="000000"/>
                </w14:shadow>
              </w:rPr>
              <w:t xml:space="preserve"> by the </w:t>
            </w:r>
            <w:r w:rsidR="005842F0" w:rsidRPr="0003607A">
              <w:rPr>
                <w:rFonts w:cs="Times New Roman"/>
                <w:b w:val="0"/>
                <w:szCs w:val="24"/>
                <w:u w:val="none"/>
                <w14:shadow w14:blurRad="0" w14:dist="0" w14:dir="0" w14:sx="0" w14:sy="0" w14:kx="0" w14:ky="0" w14:algn="none">
                  <w14:srgbClr w14:val="000000"/>
                </w14:shadow>
              </w:rPr>
              <w:t>entity</w:t>
            </w:r>
            <w:r w:rsidRPr="0003607A">
              <w:rPr>
                <w:rFonts w:cs="Times New Roman"/>
                <w:b w:val="0"/>
                <w:szCs w:val="24"/>
                <w:u w:val="none"/>
                <w14:shadow w14:blurRad="0" w14:dist="0" w14:dir="0" w14:sx="0" w14:sy="0" w14:kx="0" w14:ky="0" w14:algn="none">
                  <w14:srgbClr w14:val="000000"/>
                </w14:shadow>
              </w:rPr>
              <w:t xml:space="preserve"> for the particular Component.</w:t>
            </w:r>
          </w:p>
        </w:tc>
      </w:tr>
      <w:tr w:rsidR="00520DE7" w:rsidRPr="008C6E95" w14:paraId="25CEDE5B" w14:textId="77777777" w:rsidTr="00493A2B">
        <w:tc>
          <w:tcPr>
            <w:tcW w:w="10790" w:type="dxa"/>
            <w:shd w:val="clear" w:color="auto" w:fill="DBE5F1" w:themeFill="accent1" w:themeFillTint="33"/>
          </w:tcPr>
          <w:p w14:paraId="44770A31" w14:textId="77777777" w:rsidR="00520DE7" w:rsidRPr="0003607A" w:rsidRDefault="00781A8F" w:rsidP="009E28E7">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w:t>
            </w:r>
            <w:r w:rsidR="00CF47C4">
              <w:rPr>
                <w:rFonts w:cs="Times New Roman"/>
                <w:b w:val="0"/>
                <w:szCs w:val="24"/>
                <w:u w:val="none"/>
                <w14:shadow w14:blurRad="0" w14:dist="0" w14:dir="0" w14:sx="0" w14:sy="0" w14:kx="0" w14:ky="0" w14:algn="none">
                  <w14:srgbClr w14:val="000000"/>
                </w14:shadow>
              </w:rPr>
              <w:t xml:space="preserve">, </w:t>
            </w:r>
            <w:r w:rsidR="00CF47C4" w:rsidRPr="0003607A">
              <w:rPr>
                <w:rFonts w:cs="Times New Roman"/>
                <w:b w:val="0"/>
                <w:szCs w:val="24"/>
                <w:u w:val="none"/>
                <w14:shadow w14:blurRad="0" w14:dist="0" w14:dir="0" w14:sx="0" w14:sy="0" w14:kx="0" w14:ky="0" w14:algn="none">
                  <w14:srgbClr w14:val="000000"/>
                </w14:shadow>
              </w:rPr>
              <w:t>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CF47C4">
              <w:rPr>
                <w:b w:val="0"/>
                <w:bCs/>
                <w:szCs w:val="24"/>
              </w:rPr>
              <w:t>(or as requested by the auditor)</w:t>
            </w:r>
            <w:r w:rsidR="00CF47C4">
              <w:rPr>
                <w:b w:val="0"/>
                <w:bCs/>
                <w:szCs w:val="24"/>
              </w:rPr>
              <w:t>,</w:t>
            </w:r>
            <w:r w:rsidR="00BF2434">
              <w:rPr>
                <w:rFonts w:cs="Times New Roman"/>
                <w:b w:val="0"/>
                <w:szCs w:val="24"/>
                <w:u w:val="none"/>
                <w14:shadow w14:blurRad="0" w14:dist="0" w14:dir="0" w14:sx="0" w14:sy="0" w14:kx="0" w14:ky="0" w14:algn="none">
                  <w14:srgbClr w14:val="000000"/>
                </w14:shadow>
              </w:rPr>
              <w:t xml:space="preserve"> </w:t>
            </w:r>
            <w:r w:rsidR="009E28E7" w:rsidRPr="009E28E7">
              <w:rPr>
                <w:b w:val="0"/>
                <w:szCs w:val="24"/>
                <w:u w:val="none"/>
                <w14:shadow w14:blurRad="0" w14:dist="0" w14:dir="0" w14:sx="0" w14:sy="0" w14:kx="0" w14:ky="0" w14:algn="none">
                  <w14:srgbClr w14:val="000000"/>
                </w14:shadow>
              </w:rPr>
              <w:t>for either the most recent performance of all maintenance activities, where the maintenance interval is longer than the audit cycle, or all performances of maintenance activities since the last audit, where the maintenance internal is shorter than the audit cycle, that</w:t>
            </w:r>
            <w:r w:rsidR="009E28E7" w:rsidRPr="009E28E7">
              <w:rPr>
                <w:szCs w:val="24"/>
                <w:u w:val="none"/>
                <w14:shadow w14:blurRad="0" w14:dist="0" w14:dir="0" w14:sx="0" w14:sy="0" w14:kx="0" w14:ky="0" w14:algn="none">
                  <w14:srgbClr w14:val="000000"/>
                </w14:shadow>
              </w:rPr>
              <w:t xml:space="preserve"> </w:t>
            </w:r>
            <w:r w:rsidRPr="009E28E7">
              <w:rPr>
                <w:rFonts w:cs="Times New Roman"/>
                <w:b w:val="0"/>
                <w:szCs w:val="24"/>
                <w:u w:val="none"/>
                <w14:shadow w14:blurRad="0" w14:dist="0" w14:dir="0" w14:sx="0" w14:sy="0" w14:kx="0" w14:ky="0" w14:algn="none">
                  <w14:srgbClr w14:val="000000"/>
                </w14:shadow>
              </w:rPr>
              <w:t xml:space="preserve">the </w:t>
            </w:r>
            <w:r w:rsidRPr="0003607A">
              <w:rPr>
                <w:rFonts w:cs="Times New Roman"/>
                <w:b w:val="0"/>
                <w:szCs w:val="24"/>
                <w:u w:val="none"/>
                <w14:shadow w14:blurRad="0" w14:dist="0" w14:dir="0" w14:sx="0" w14:sy="0" w14:kx="0" w14:ky="0" w14:algn="none">
                  <w14:srgbClr w14:val="000000"/>
                </w14:shadow>
              </w:rPr>
              <w:t xml:space="preserve">maintenance performed on the dates provided, </w:t>
            </w:r>
            <w:r w:rsidR="00A734F0">
              <w:rPr>
                <w:rFonts w:cs="Times New Roman"/>
                <w:b w:val="0"/>
                <w:szCs w:val="24"/>
                <w:u w:val="none"/>
                <w14:shadow w14:blurRad="0" w14:dist="0" w14:dir="0" w14:sx="0" w14:sy="0" w14:kx="0" w14:ky="0" w14:algn="none">
                  <w14:srgbClr w14:val="000000"/>
                </w14:shadow>
              </w:rPr>
              <w:t>on</w:t>
            </w:r>
            <w:r w:rsidR="00F017DC">
              <w:rPr>
                <w:rFonts w:cs="Times New Roman"/>
                <w:b w:val="0"/>
                <w:szCs w:val="24"/>
                <w:u w:val="none"/>
                <w14:shadow w14:blurRad="0" w14:dist="0" w14:dir="0" w14:sx="0" w14:sy="0" w14:kx="0" w14:ky="0" w14:algn="none">
                  <w14:srgbClr w14:val="000000"/>
                </w14:shadow>
              </w:rPr>
              <w:t xml:space="preserve"> the Components </w:t>
            </w:r>
            <w:r w:rsidR="00A734F0">
              <w:rPr>
                <w:rFonts w:cs="Times New Roman"/>
                <w:b w:val="0"/>
                <w:szCs w:val="24"/>
                <w:u w:val="none"/>
                <w14:shadow w14:blurRad="0" w14:dist="0" w14:dir="0" w14:sx="0" w14:sy="0" w14:kx="0" w14:ky="0" w14:algn="none">
                  <w14:srgbClr w14:val="000000"/>
                </w14:shadow>
              </w:rPr>
              <w:t>i</w:t>
            </w:r>
            <w:r w:rsidR="00F017DC">
              <w:rPr>
                <w:rFonts w:cs="Times New Roman"/>
                <w:b w:val="0"/>
                <w:szCs w:val="24"/>
                <w:u w:val="none"/>
                <w14:shadow w14:blurRad="0" w14:dist="0" w14:dir="0" w14:sx="0" w14:sy="0" w14:kx="0" w14:ky="0" w14:algn="none">
                  <w14:srgbClr w14:val="000000"/>
                </w14:shadow>
              </w:rPr>
              <w:t>n th</w:t>
            </w:r>
            <w:r w:rsidR="003334C3">
              <w:rPr>
                <w:rFonts w:cs="Times New Roman"/>
                <w:b w:val="0"/>
                <w:szCs w:val="24"/>
                <w:u w:val="none"/>
                <w14:shadow w14:blurRad="0" w14:dist="0" w14:dir="0" w14:sx="0" w14:sy="0" w14:kx="0" w14:ky="0" w14:algn="none">
                  <w14:srgbClr w14:val="000000"/>
                </w14:shadow>
              </w:rPr>
              <w:t>e selected</w:t>
            </w:r>
            <w:r w:rsidR="00F017DC">
              <w:rPr>
                <w:rFonts w:cs="Times New Roman"/>
                <w:b w:val="0"/>
                <w:szCs w:val="24"/>
                <w:u w:val="none"/>
                <w14:shadow w14:blurRad="0" w14:dist="0" w14:dir="0" w14:sx="0" w14:sy="0" w14:kx="0" w14:ky="0" w14:algn="none">
                  <w14:srgbClr w14:val="000000"/>
                </w14:shadow>
              </w:rPr>
              <w:t xml:space="preserve"> Segments</w:t>
            </w:r>
            <w:r w:rsidR="003334C3">
              <w:rPr>
                <w:rFonts w:cs="Times New Roman"/>
                <w:b w:val="0"/>
                <w:szCs w:val="24"/>
                <w:u w:val="none"/>
                <w14:shadow w14:blurRad="0" w14:dist="0" w14:dir="0" w14:sx="0" w14:sy="0" w14:kx="0" w14:ky="0" w14:algn="none">
                  <w14:srgbClr w14:val="000000"/>
                </w14:shadow>
              </w:rPr>
              <w:t>,</w:t>
            </w:r>
            <w:r w:rsidR="00F017DC">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 xml:space="preserve">was in fact performed on the dates reported, and that the specific activities performed satisfied the minimum maintenance activities requirements of </w:t>
            </w:r>
            <w:r w:rsidR="00E4590F" w:rsidRPr="00E4590F">
              <w:rPr>
                <w:b w:val="0"/>
                <w:szCs w:val="24"/>
                <w:u w:val="none"/>
              </w:rPr>
              <w:t xml:space="preserve">Tables 1-1 through 1-5, Table 2, Table 3, Table 4-1 through </w:t>
            </w:r>
            <w:r w:rsidR="000545F7">
              <w:rPr>
                <w:b w:val="0"/>
                <w:szCs w:val="24"/>
                <w:u w:val="none"/>
              </w:rPr>
              <w:t>4-2</w:t>
            </w:r>
            <w:r w:rsidR="00E4590F" w:rsidRPr="00E4590F">
              <w:rPr>
                <w:b w:val="0"/>
                <w:szCs w:val="24"/>
                <w:u w:val="none"/>
              </w:rPr>
              <w:t>, and Table 5</w:t>
            </w:r>
            <w:r w:rsidRPr="0003607A">
              <w:rPr>
                <w:rFonts w:cs="Times New Roman"/>
                <w:b w:val="0"/>
                <w:szCs w:val="24"/>
                <w:u w:val="none"/>
                <w14:shadow w14:blurRad="0" w14:dist="0" w14:dir="0" w14:sx="0" w14:sy="0" w14:kx="0" w14:ky="0" w14:algn="none">
                  <w14:srgbClr w14:val="000000"/>
                </w14:shadow>
              </w:rPr>
              <w:t>.  The evidence may include but is not limited to dated maintenance records, dated maintenance summaries, dated check-off lists, dated inspection records, or dated work orders.</w:t>
            </w:r>
          </w:p>
        </w:tc>
      </w:tr>
      <w:tr w:rsidR="00854E1D" w:rsidRPr="008C6E95" w14:paraId="6C29F300" w14:textId="77777777" w:rsidTr="00493A2B">
        <w:tc>
          <w:tcPr>
            <w:tcW w:w="10790" w:type="dxa"/>
            <w:shd w:val="clear" w:color="auto" w:fill="DBE5F1" w:themeFill="accent1" w:themeFillTint="33"/>
          </w:tcPr>
          <w:p w14:paraId="0C3519C3" w14:textId="77777777" w:rsidR="00854E1D" w:rsidRPr="0003607A" w:rsidRDefault="00854E1D" w:rsidP="00F017DC">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 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CF47C4">
              <w:rPr>
                <w:b w:val="0"/>
                <w:bCs/>
                <w:szCs w:val="24"/>
              </w:rPr>
              <w:t>(or as requested by the auditor)</w:t>
            </w:r>
            <w:r w:rsidRPr="0003607A">
              <w:rPr>
                <w:rFonts w:cs="Times New Roman"/>
                <w:b w:val="0"/>
                <w:szCs w:val="24"/>
                <w:u w:val="none"/>
                <w14:shadow w14:blurRad="0" w14:dist="0" w14:dir="0" w14:sx="0" w14:sy="0" w14:kx="0" w14:ky="0" w14:algn="none">
                  <w14:srgbClr w14:val="000000"/>
                </w14:shadow>
              </w:rPr>
              <w:t xml:space="preserve">, that alarm paths </w:t>
            </w:r>
            <w:r w:rsidR="00F017DC">
              <w:rPr>
                <w:rFonts w:cs="Times New Roman"/>
                <w:b w:val="0"/>
                <w:szCs w:val="24"/>
                <w:u w:val="none"/>
                <w14:shadow w14:blurRad="0" w14:dist="0" w14:dir="0" w14:sx="0" w14:sy="0" w14:kx="0" w14:ky="0" w14:algn="none">
                  <w14:srgbClr w14:val="000000"/>
                </w14:shadow>
              </w:rPr>
              <w:t xml:space="preserve">associated with the Components in those Segments selected for review, </w:t>
            </w:r>
            <w:r w:rsidRPr="0003607A">
              <w:rPr>
                <w:rFonts w:cs="Times New Roman"/>
                <w:b w:val="0"/>
                <w:szCs w:val="24"/>
                <w:u w:val="none"/>
                <w14:shadow w14:blurRad="0" w14:dist="0" w14:dir="0" w14:sx="0" w14:sy="0" w14:kx="0" w14:ky="0" w14:algn="none">
                  <w14:srgbClr w14:val="000000"/>
                </w14:shadow>
              </w:rPr>
              <w:t xml:space="preserve">were maintained in accordance with </w:t>
            </w:r>
            <w:r w:rsidR="00143E0F" w:rsidRPr="0003607A">
              <w:rPr>
                <w:rFonts w:cs="Times New Roman"/>
                <w:b w:val="0"/>
                <w:szCs w:val="24"/>
                <w:u w:val="none"/>
                <w14:shadow w14:blurRad="0" w14:dist="0" w14:dir="0" w14:sx="0" w14:sy="0" w14:kx="0" w14:ky="0" w14:algn="none">
                  <w14:srgbClr w14:val="000000"/>
                </w14:shadow>
              </w:rPr>
              <w:t xml:space="preserve">Table 2, </w:t>
            </w:r>
            <w:r w:rsidR="000545F7">
              <w:rPr>
                <w:rFonts w:cs="Times New Roman"/>
                <w:b w:val="0"/>
                <w:szCs w:val="24"/>
                <w:u w:val="none"/>
                <w14:shadow w14:blurRad="0" w14:dist="0" w14:dir="0" w14:sx="0" w14:sy="0" w14:kx="0" w14:ky="0" w14:algn="none">
                  <w14:srgbClr w14:val="000000"/>
                </w14:shadow>
              </w:rPr>
              <w:t>PRC-005-4</w:t>
            </w:r>
            <w:r w:rsidR="00143E0F" w:rsidRPr="0003607A">
              <w:rPr>
                <w:rFonts w:cs="Times New Roman"/>
                <w:b w:val="0"/>
                <w:szCs w:val="24"/>
                <w:u w:val="none"/>
                <w14:shadow w14:blurRad="0" w14:dist="0" w14:dir="0" w14:sx="0" w14:sy="0" w14:kx="0" w14:ky="0" w14:algn="none">
                  <w14:srgbClr w14:val="000000"/>
                </w14:shadow>
              </w:rPr>
              <w:t xml:space="preserve">, </w:t>
            </w:r>
            <w:r w:rsidR="00F017DC">
              <w:rPr>
                <w:rFonts w:cs="Times New Roman"/>
                <w:b w:val="0"/>
                <w:szCs w:val="24"/>
                <w:u w:val="none"/>
                <w14:shadow w14:blurRad="0" w14:dist="0" w14:dir="0" w14:sx="0" w14:sy="0" w14:kx="0" w14:ky="0" w14:algn="none">
                  <w14:srgbClr w14:val="000000"/>
                </w14:shadow>
              </w:rPr>
              <w:t>where</w:t>
            </w:r>
            <w:r w:rsidR="00143E0F" w:rsidRPr="0003607A">
              <w:rPr>
                <w:rFonts w:cs="Times New Roman"/>
                <w:b w:val="0"/>
                <w:szCs w:val="24"/>
                <w:u w:val="none"/>
                <w14:shadow w14:blurRad="0" w14:dist="0" w14:dir="0" w14:sx="0" w14:sy="0" w14:kx="0" w14:ky="0" w14:algn="none">
                  <w14:srgbClr w14:val="000000"/>
                </w14:shadow>
              </w:rPr>
              <w:t xml:space="preserve"> monitoring was being used to determine the applicable mandatory maintenance activities.</w:t>
            </w:r>
          </w:p>
        </w:tc>
      </w:tr>
      <w:tr w:rsidR="00520DE7" w:rsidRPr="008C6E95" w14:paraId="0FAE616F" w14:textId="77777777" w:rsidTr="00493A2B">
        <w:tc>
          <w:tcPr>
            <w:tcW w:w="10790" w:type="dxa"/>
            <w:shd w:val="clear" w:color="auto" w:fill="DBE5F1" w:themeFill="accent1" w:themeFillTint="33"/>
          </w:tcPr>
          <w:p w14:paraId="205C4ACD" w14:textId="77777777" w:rsidR="00520DE7" w:rsidRPr="0003607A" w:rsidRDefault="0055425D" w:rsidP="00882676">
            <w:pPr>
              <w:pStyle w:val="SectHead"/>
              <w:shd w:val="clear" w:color="auto" w:fill="DCDCFF"/>
              <w:rPr>
                <w:rFonts w:cs="Times New Roman"/>
                <w:b w:val="0"/>
                <w:szCs w:val="24"/>
                <w:u w:val="none"/>
                <w14:shadow w14:blurRad="0" w14:dist="0" w14:dir="0" w14:sx="0" w14:sy="0" w14:kx="0" w14:ky="0" w14:algn="none">
                  <w14:srgbClr w14:val="000000"/>
                </w14:shadow>
              </w:rPr>
            </w:pPr>
            <w:r w:rsidRPr="0003607A">
              <w:rPr>
                <w:rFonts w:cs="Times New Roman"/>
                <w:b w:val="0"/>
                <w:szCs w:val="24"/>
                <w:u w:val="none"/>
                <w14:shadow w14:blurRad="0" w14:dist="0" w14:dir="0" w14:sx="0" w14:sy="0" w14:kx="0" w14:ky="0" w14:algn="none">
                  <w14:srgbClr w14:val="000000"/>
                </w14:shadow>
              </w:rPr>
              <w:t>Evidence</w:t>
            </w:r>
            <w:r w:rsidR="00CF47C4">
              <w:rPr>
                <w:rFonts w:cs="Times New Roman"/>
                <w:b w:val="0"/>
                <w:szCs w:val="24"/>
                <w:u w:val="none"/>
                <w14:shadow w14:blurRad="0" w14:dist="0" w14:dir="0" w14:sx="0" w14:sy="0" w14:kx="0" w14:ky="0" w14:algn="none">
                  <w14:srgbClr w14:val="000000"/>
                </w14:shadow>
              </w:rPr>
              <w:t xml:space="preserve">, </w:t>
            </w:r>
            <w:r w:rsidR="00CF47C4" w:rsidRPr="0003607A">
              <w:rPr>
                <w:rFonts w:cs="Times New Roman"/>
                <w:b w:val="0"/>
                <w:szCs w:val="24"/>
                <w:u w:val="none"/>
                <w14:shadow w14:blurRad="0" w14:dist="0" w14:dir="0" w14:sx="0" w14:sy="0" w14:kx="0" w14:ky="0" w14:algn="none">
                  <w14:srgbClr w14:val="000000"/>
                </w14:shadow>
              </w:rPr>
              <w:t>to be available at the audit site</w:t>
            </w:r>
            <w:r w:rsidR="00CF47C4">
              <w:rPr>
                <w:rFonts w:cs="Times New Roman"/>
                <w:b w:val="0"/>
                <w:szCs w:val="24"/>
                <w:u w:val="none"/>
                <w14:shadow w14:blurRad="0" w14:dist="0" w14:dir="0" w14:sx="0" w14:sy="0" w14:kx="0" w14:ky="0" w14:algn="none">
                  <w14:srgbClr w14:val="000000"/>
                </w14:shadow>
              </w:rPr>
              <w:t xml:space="preserve"> </w:t>
            </w:r>
            <w:r w:rsidR="00CF47C4" w:rsidRPr="00CF47C4">
              <w:rPr>
                <w:b w:val="0"/>
                <w:bCs/>
                <w:szCs w:val="24"/>
              </w:rPr>
              <w:t>(or as requested by the auditor)</w:t>
            </w:r>
            <w:r w:rsidR="00CF47C4">
              <w:rPr>
                <w:b w:val="0"/>
                <w:bCs/>
                <w:szCs w:val="24"/>
              </w:rPr>
              <w:t xml:space="preserve">, </w:t>
            </w:r>
            <w:r w:rsidRPr="0003607A">
              <w:rPr>
                <w:rFonts w:cs="Times New Roman"/>
                <w:b w:val="0"/>
                <w:szCs w:val="24"/>
                <w:u w:val="none"/>
                <w14:shadow w14:blurRad="0" w14:dist="0" w14:dir="0" w14:sx="0" w14:sy="0" w14:kx="0" w14:ky="0" w14:algn="none">
                  <w14:srgbClr w14:val="000000"/>
                </w14:shadow>
              </w:rPr>
              <w:t xml:space="preserve">that the </w:t>
            </w:r>
            <w:r w:rsidR="00BF2434">
              <w:rPr>
                <w:rFonts w:cs="Times New Roman"/>
                <w:b w:val="0"/>
                <w:szCs w:val="24"/>
                <w:u w:val="none"/>
                <w14:shadow w14:blurRad="0" w14:dist="0" w14:dir="0" w14:sx="0" w14:sy="0" w14:kx="0" w14:ky="0" w14:algn="none">
                  <w14:srgbClr w14:val="000000"/>
                </w14:shadow>
              </w:rPr>
              <w:t>e</w:t>
            </w:r>
            <w:r w:rsidRPr="0003607A">
              <w:rPr>
                <w:rFonts w:cs="Times New Roman"/>
                <w:b w:val="0"/>
                <w:szCs w:val="24"/>
                <w:u w:val="none"/>
                <w14:shadow w14:blurRad="0" w14:dist="0" w14:dir="0" w14:sx="0" w14:sy="0" w14:kx="0" w14:ky="0" w14:algn="none">
                  <w14:srgbClr w14:val="000000"/>
                </w14:shadow>
              </w:rPr>
              <w:t>ntity has transitioned its Protection System maintenance from PRC-005-1</w:t>
            </w:r>
            <w:r w:rsidR="007A7576" w:rsidRPr="0003607A">
              <w:rPr>
                <w:rFonts w:cs="Times New Roman"/>
                <w:b w:val="0"/>
                <w:szCs w:val="24"/>
                <w:u w:val="none"/>
                <w14:shadow w14:blurRad="0" w14:dist="0" w14:dir="0" w14:sx="0" w14:sy="0" w14:kx="0" w14:ky="0" w14:algn="none">
                  <w14:srgbClr w14:val="000000"/>
                </w14:shadow>
              </w:rPr>
              <w:t>, PRC-008-0, PRC-011-0, and PRC-017-</w:t>
            </w:r>
            <w:r w:rsidR="00D737C9" w:rsidRPr="0003607A">
              <w:rPr>
                <w:rFonts w:cs="Times New Roman"/>
                <w:b w:val="0"/>
                <w:szCs w:val="24"/>
                <w:u w:val="none"/>
                <w14:shadow w14:blurRad="0" w14:dist="0" w14:dir="0" w14:sx="0" w14:sy="0" w14:kx="0" w14:ky="0" w14:algn="none">
                  <w14:srgbClr w14:val="000000"/>
                </w14:shadow>
              </w:rPr>
              <w:t>0 to</w:t>
            </w:r>
            <w:r w:rsidRPr="0003607A">
              <w:rPr>
                <w:rFonts w:cs="Times New Roman"/>
                <w:b w:val="0"/>
                <w:szCs w:val="24"/>
                <w:u w:val="none"/>
                <w14:shadow w14:blurRad="0" w14:dist="0" w14:dir="0" w14:sx="0" w14:sy="0" w14:kx="0" w14:ky="0" w14:algn="none">
                  <w14:srgbClr w14:val="000000"/>
                </w14:shadow>
              </w:rPr>
              <w:t xml:space="preserve"> </w:t>
            </w:r>
            <w:r w:rsidR="000545F7">
              <w:rPr>
                <w:rFonts w:cs="Times New Roman"/>
                <w:b w:val="0"/>
                <w:szCs w:val="24"/>
                <w:u w:val="none"/>
                <w14:shadow w14:blurRad="0" w14:dist="0" w14:dir="0" w14:sx="0" w14:sy="0" w14:kx="0" w14:ky="0" w14:algn="none">
                  <w14:srgbClr w14:val="000000"/>
                </w14:shadow>
              </w:rPr>
              <w:t>PRC-005-4</w:t>
            </w:r>
            <w:r w:rsidR="00882676" w:rsidRPr="0003607A">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 xml:space="preserve">in accordance with the </w:t>
            </w:r>
            <w:r w:rsidR="000545F7">
              <w:rPr>
                <w:rFonts w:cs="Times New Roman"/>
                <w:b w:val="0"/>
                <w:szCs w:val="24"/>
                <w:u w:val="none"/>
                <w14:shadow w14:blurRad="0" w14:dist="0" w14:dir="0" w14:sx="0" w14:sy="0" w14:kx="0" w14:ky="0" w14:algn="none">
                  <w14:srgbClr w14:val="000000"/>
                </w14:shadow>
              </w:rPr>
              <w:t>PRC-005-4</w:t>
            </w:r>
            <w:r w:rsidR="004F6384">
              <w:rPr>
                <w:rFonts w:cs="Times New Roman"/>
                <w:b w:val="0"/>
                <w:szCs w:val="24"/>
                <w:u w:val="none"/>
                <w14:shadow w14:blurRad="0" w14:dist="0" w14:dir="0" w14:sx="0" w14:sy="0" w14:kx="0" w14:ky="0" w14:algn="none">
                  <w14:srgbClr w14:val="000000"/>
                </w14:shadow>
              </w:rPr>
              <w:t xml:space="preserve"> </w:t>
            </w:r>
            <w:r w:rsidRPr="0003607A">
              <w:rPr>
                <w:rFonts w:cs="Times New Roman"/>
                <w:b w:val="0"/>
                <w:szCs w:val="24"/>
                <w:u w:val="none"/>
                <w14:shadow w14:blurRad="0" w14:dist="0" w14:dir="0" w14:sx="0" w14:sy="0" w14:kx="0" w14:ky="0" w14:algn="none">
                  <w14:srgbClr w14:val="000000"/>
                </w14:shadow>
              </w:rPr>
              <w:t>Implementation Plan</w:t>
            </w:r>
            <w:r w:rsidR="007A7576" w:rsidRPr="0003607A">
              <w:rPr>
                <w:rFonts w:cs="Times New Roman"/>
                <w:b w:val="0"/>
                <w:szCs w:val="24"/>
                <w:u w:val="none"/>
                <w14:shadow w14:blurRad="0" w14:dist="0" w14:dir="0" w14:sx="0" w14:sy="0" w14:kx="0" w14:ky="0" w14:algn="none">
                  <w14:srgbClr w14:val="000000"/>
                </w14:shadow>
              </w:rPr>
              <w:t>, to enable</w:t>
            </w:r>
            <w:r w:rsidRPr="0003607A">
              <w:rPr>
                <w:rFonts w:cs="Times New Roman"/>
                <w:b w:val="0"/>
                <w:szCs w:val="24"/>
                <w:u w:val="none"/>
                <w14:shadow w14:blurRad="0" w14:dist="0" w14:dir="0" w14:sx="0" w14:sy="0" w14:kx="0" w14:ky="0" w14:algn="none">
                  <w14:srgbClr w14:val="000000"/>
                </w14:shadow>
              </w:rPr>
              <w:t xml:space="preserve"> </w:t>
            </w:r>
            <w:r w:rsidR="007A7576" w:rsidRPr="0003607A">
              <w:rPr>
                <w:rFonts w:cs="Times New Roman"/>
                <w:b w:val="0"/>
                <w:szCs w:val="24"/>
                <w:u w:val="none"/>
                <w14:shadow w14:blurRad="0" w14:dist="0" w14:dir="0" w14:sx="0" w14:sy="0" w14:kx="0" w14:ky="0" w14:algn="none">
                  <w14:srgbClr w14:val="000000"/>
                </w14:shadow>
              </w:rPr>
              <w:t>v</w:t>
            </w:r>
            <w:r w:rsidRPr="0003607A">
              <w:rPr>
                <w:rFonts w:cs="Times New Roman"/>
                <w:b w:val="0"/>
                <w:szCs w:val="24"/>
                <w:u w:val="none"/>
                <w14:shadow w14:blurRad="0" w14:dist="0" w14:dir="0" w14:sx="0" w14:sy="0" w14:kx="0" w14:ky="0" w14:algn="none">
                  <w14:srgbClr w14:val="000000"/>
                </w14:shadow>
              </w:rPr>
              <w:t>erif</w:t>
            </w:r>
            <w:r w:rsidR="007A7576" w:rsidRPr="0003607A">
              <w:rPr>
                <w:rFonts w:cs="Times New Roman"/>
                <w:b w:val="0"/>
                <w:szCs w:val="24"/>
                <w:u w:val="none"/>
                <w14:shadow w14:blurRad="0" w14:dist="0" w14:dir="0" w14:sx="0" w14:sy="0" w14:kx="0" w14:ky="0" w14:algn="none">
                  <w14:srgbClr w14:val="000000"/>
                </w14:shadow>
              </w:rPr>
              <w:t>ication</w:t>
            </w:r>
            <w:r w:rsidRPr="0003607A">
              <w:rPr>
                <w:rFonts w:cs="Times New Roman"/>
                <w:b w:val="0"/>
                <w:szCs w:val="24"/>
                <w:u w:val="none"/>
                <w14:shadow w14:blurRad="0" w14:dist="0" w14:dir="0" w14:sx="0" w14:sy="0" w14:kx="0" w14:ky="0" w14:algn="none">
                  <w14:srgbClr w14:val="000000"/>
                </w14:shadow>
              </w:rPr>
              <w:t xml:space="preserve"> that the required percentage of protection system components have been transitioned to </w:t>
            </w:r>
            <w:r w:rsidR="000545F7">
              <w:rPr>
                <w:rFonts w:cs="Times New Roman"/>
                <w:b w:val="0"/>
                <w:szCs w:val="24"/>
                <w:u w:val="none"/>
                <w14:shadow w14:blurRad="0" w14:dist="0" w14:dir="0" w14:sx="0" w14:sy="0" w14:kx="0" w14:ky="0" w14:algn="none">
                  <w14:srgbClr w14:val="000000"/>
                </w14:shadow>
              </w:rPr>
              <w:t>PRC-005-4</w:t>
            </w:r>
            <w:r w:rsidR="00882676">
              <w:rPr>
                <w:rFonts w:cs="Times New Roman"/>
                <w:b w:val="0"/>
                <w:szCs w:val="24"/>
                <w:u w:val="none"/>
                <w14:shadow w14:blurRad="0" w14:dist="0" w14:dir="0" w14:sx="0" w14:sy="0" w14:kx="0" w14:ky="0" w14:algn="none">
                  <w14:srgbClr w14:val="000000"/>
                </w14:shadow>
              </w:rPr>
              <w:t xml:space="preserve"> </w:t>
            </w:r>
            <w:r w:rsidR="00E40E6B">
              <w:rPr>
                <w:rFonts w:cs="Times New Roman"/>
                <w:b w:val="0"/>
                <w:szCs w:val="24"/>
                <w:u w:val="none"/>
                <w14:shadow w14:blurRad="0" w14:dist="0" w14:dir="0" w14:sx="0" w14:sy="0" w14:kx="0" w14:ky="0" w14:algn="none">
                  <w14:srgbClr w14:val="000000"/>
                </w14:shadow>
              </w:rPr>
              <w:t>(or later)</w:t>
            </w:r>
            <w:r w:rsidR="007A7576" w:rsidRPr="0003607A">
              <w:rPr>
                <w:rFonts w:cs="Times New Roman"/>
                <w:b w:val="0"/>
                <w:szCs w:val="24"/>
                <w:u w:val="none"/>
                <w14:shadow w14:blurRad="0" w14:dist="0" w14:dir="0" w14:sx="0" w14:sy="0" w14:kx="0" w14:ky="0" w14:algn="none">
                  <w14:srgbClr w14:val="000000"/>
                </w14:shadow>
              </w:rPr>
              <w:t>.</w:t>
            </w:r>
          </w:p>
        </w:tc>
      </w:tr>
    </w:tbl>
    <w:p w14:paraId="2FDC9353" w14:textId="77777777" w:rsidR="00493A2B" w:rsidRPr="00493A2B" w:rsidRDefault="00493A2B" w:rsidP="00493A2B">
      <w:pPr>
        <w:widowControl w:val="0"/>
        <w:spacing w:line="266" w:lineRule="exact"/>
        <w:rPr>
          <w:rFonts w:asciiTheme="minorHAnsi" w:hAnsiTheme="minorHAnsi" w:cs="Times New Roman"/>
          <w:bCs/>
          <w:color w:val="auto"/>
        </w:rPr>
      </w:pPr>
    </w:p>
    <w:p w14:paraId="3C0CB33D" w14:textId="77777777" w:rsidR="003A3295" w:rsidRDefault="003A3295" w:rsidP="00016CE0">
      <w:pPr>
        <w:pStyle w:val="RqtSection"/>
      </w:pPr>
    </w:p>
    <w:p w14:paraId="4E450E11"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18FE86A6" w14:textId="77777777" w:rsidTr="00AB4531">
        <w:tc>
          <w:tcPr>
            <w:tcW w:w="10772" w:type="dxa"/>
            <w:gridSpan w:val="6"/>
            <w:shd w:val="clear" w:color="auto" w:fill="DCDCFF"/>
            <w:vAlign w:val="bottom"/>
          </w:tcPr>
          <w:p w14:paraId="4A397306"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4AAD6B33" w14:textId="77777777" w:rsidTr="00AB4531">
        <w:tc>
          <w:tcPr>
            <w:tcW w:w="2331" w:type="dxa"/>
            <w:shd w:val="clear" w:color="auto" w:fill="DCDCFF"/>
            <w:vAlign w:val="bottom"/>
          </w:tcPr>
          <w:p w14:paraId="77803D22"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0DB62F5A"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14335B0"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2A6F57F0"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0C8D521B"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249386F7"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12B8072D" w14:textId="77777777" w:rsidTr="00AB4531">
        <w:tc>
          <w:tcPr>
            <w:tcW w:w="2331" w:type="dxa"/>
            <w:shd w:val="clear" w:color="auto" w:fill="CDFFCD"/>
          </w:tcPr>
          <w:p w14:paraId="79F6699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7D3D3BB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129ADEF"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27026F6F"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379C55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1194C0E0"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1A6DC9E8" w14:textId="77777777" w:rsidTr="00AB4531">
        <w:tc>
          <w:tcPr>
            <w:tcW w:w="2331" w:type="dxa"/>
            <w:shd w:val="clear" w:color="auto" w:fill="CDFFCD"/>
          </w:tcPr>
          <w:p w14:paraId="38F80CDC"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1F1220A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57B5A2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383E0F1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3FD6A4ED"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2881E65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70B338B8" w14:textId="77777777" w:rsidTr="00AB4531">
        <w:tc>
          <w:tcPr>
            <w:tcW w:w="2331" w:type="dxa"/>
            <w:shd w:val="clear" w:color="auto" w:fill="CDFFCD"/>
          </w:tcPr>
          <w:p w14:paraId="00E79543"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4F55E5DC"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2D5FFD7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8AB92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22EE1CF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23D9AC4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2693E0A2" w14:textId="77777777" w:rsidR="00974EBB" w:rsidRDefault="00974EBB" w:rsidP="007A379C">
      <w:pPr>
        <w:pStyle w:val="AuthorNote"/>
      </w:pPr>
    </w:p>
    <w:p w14:paraId="121D6F03" w14:textId="7777777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 xml:space="preserve">Audit Team Evidence Reviewed </w:t>
      </w:r>
      <w:r w:rsidRPr="00361614">
        <w:rPr>
          <w:rFonts w:asciiTheme="minorHAnsi" w:hAnsiTheme="minorHAnsi" w:cs="Times New Roman"/>
          <w:b/>
          <w:bCs/>
          <w:color w:val="FF0000"/>
        </w:rPr>
        <w:t>(</w:t>
      </w:r>
      <w:r w:rsidRPr="00361614">
        <w:rPr>
          <w:rFonts w:asciiTheme="minorHAnsi" w:eastAsia="Calibri" w:hAnsiTheme="minorHAnsi" w:cs="Times New Roman"/>
          <w:b/>
          <w:bCs/>
          <w:color w:val="FF0000"/>
          <w:sz w:val="22"/>
          <w:szCs w:val="22"/>
        </w:rPr>
        <w:t>This section to be completed by the Compliance Enforcement Authority)</w:t>
      </w:r>
      <w:r w:rsidRPr="00361614">
        <w:rPr>
          <w:rFonts w:asciiTheme="minorHAnsi" w:eastAsia="Calibri" w:hAnsiTheme="minorHAnsi" w:cs="Times New Roman"/>
          <w:b/>
          <w:bCs/>
          <w:color w:val="auto"/>
          <w:sz w:val="22"/>
          <w:szCs w:val="22"/>
        </w:rPr>
        <w:t>:</w:t>
      </w:r>
    </w:p>
    <w:tbl>
      <w:tblPr>
        <w:tblStyle w:val="TableGrid2"/>
        <w:tblW w:w="0" w:type="auto"/>
        <w:shd w:val="clear" w:color="auto" w:fill="D9D9D9" w:themeFill="background1" w:themeFillShade="D9"/>
        <w:tblLook w:val="04A0" w:firstRow="1" w:lastRow="0" w:firstColumn="1" w:lastColumn="0" w:noHBand="0" w:noVBand="1"/>
      </w:tblPr>
      <w:tblGrid>
        <w:gridCol w:w="10790"/>
      </w:tblGrid>
      <w:tr w:rsidR="00974EBB" w:rsidRPr="00361614" w14:paraId="2726A6A7" w14:textId="77777777" w:rsidTr="001D2614">
        <w:tc>
          <w:tcPr>
            <w:tcW w:w="11016" w:type="dxa"/>
            <w:shd w:val="clear" w:color="auto" w:fill="auto"/>
          </w:tcPr>
          <w:p w14:paraId="0E38767F" w14:textId="77777777" w:rsidR="00974EBB" w:rsidRPr="00361614" w:rsidRDefault="00974EBB" w:rsidP="00781A8F">
            <w:pPr>
              <w:widowControl w:val="0"/>
              <w:rPr>
                <w:rFonts w:asciiTheme="minorHAnsi" w:hAnsiTheme="minorHAnsi" w:cs="Times New Roman"/>
              </w:rPr>
            </w:pPr>
          </w:p>
        </w:tc>
      </w:tr>
      <w:tr w:rsidR="00974EBB" w:rsidRPr="00361614" w14:paraId="338B0B1F" w14:textId="77777777" w:rsidTr="001D2614">
        <w:tc>
          <w:tcPr>
            <w:tcW w:w="11016" w:type="dxa"/>
            <w:shd w:val="clear" w:color="auto" w:fill="auto"/>
          </w:tcPr>
          <w:p w14:paraId="10D41735" w14:textId="77777777" w:rsidR="00974EBB" w:rsidRPr="00361614" w:rsidRDefault="00974EBB" w:rsidP="00781A8F">
            <w:pPr>
              <w:widowControl w:val="0"/>
              <w:rPr>
                <w:rFonts w:asciiTheme="minorHAnsi" w:hAnsiTheme="minorHAnsi" w:cs="Times New Roman"/>
              </w:rPr>
            </w:pPr>
          </w:p>
        </w:tc>
      </w:tr>
      <w:tr w:rsidR="00974EBB" w:rsidRPr="00361614" w14:paraId="5A184514" w14:textId="77777777" w:rsidTr="001D2614">
        <w:tc>
          <w:tcPr>
            <w:tcW w:w="11016" w:type="dxa"/>
            <w:shd w:val="clear" w:color="auto" w:fill="auto"/>
          </w:tcPr>
          <w:p w14:paraId="783666F2" w14:textId="77777777" w:rsidR="00974EBB" w:rsidRPr="00361614" w:rsidRDefault="00974EBB" w:rsidP="00781A8F">
            <w:pPr>
              <w:widowControl w:val="0"/>
              <w:rPr>
                <w:rFonts w:asciiTheme="minorHAnsi" w:hAnsiTheme="minorHAnsi" w:cs="Times New Roman"/>
              </w:rPr>
            </w:pPr>
          </w:p>
        </w:tc>
      </w:tr>
    </w:tbl>
    <w:p w14:paraId="701EF125" w14:textId="77777777" w:rsidR="00974EBB" w:rsidRPr="00361614" w:rsidRDefault="00974EBB" w:rsidP="00974EBB">
      <w:pPr>
        <w:widowControl w:val="0"/>
        <w:spacing w:line="266" w:lineRule="exact"/>
        <w:outlineLvl w:val="1"/>
        <w:rPr>
          <w:rFonts w:asciiTheme="minorHAnsi" w:hAnsiTheme="minorHAnsi" w:cs="Times New Roman"/>
          <w:b/>
          <w:bCs/>
          <w:color w:val="auto"/>
        </w:rPr>
      </w:pPr>
    </w:p>
    <w:p w14:paraId="6E161352" w14:textId="7777777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 xml:space="preserve">Compliance Assessment Approach Specific to </w:t>
      </w:r>
      <w:r w:rsidR="000545F7">
        <w:rPr>
          <w:rFonts w:asciiTheme="minorHAnsi" w:hAnsiTheme="minorHAnsi" w:cs="Times New Roman"/>
          <w:b/>
          <w:bCs/>
          <w:color w:val="auto"/>
        </w:rPr>
        <w:t>PRC-005-4</w:t>
      </w:r>
      <w:r w:rsidRPr="00361614">
        <w:rPr>
          <w:rFonts w:asciiTheme="minorHAnsi" w:hAnsiTheme="minorHAnsi" w:cs="Times New Roman"/>
          <w:b/>
          <w:bCs/>
          <w:color w:val="auto"/>
        </w:rPr>
        <w:t>, R4</w:t>
      </w:r>
    </w:p>
    <w:p w14:paraId="5FF02CCB" w14:textId="77777777" w:rsidR="00974EBB" w:rsidRPr="00361614" w:rsidRDefault="00974EBB" w:rsidP="00974EBB">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974EBB" w:rsidRPr="00361614" w14:paraId="5B137F18" w14:textId="77777777" w:rsidTr="001D2614">
        <w:tc>
          <w:tcPr>
            <w:tcW w:w="374" w:type="dxa"/>
            <w:shd w:val="clear" w:color="auto" w:fill="DCDCFF"/>
          </w:tcPr>
          <w:p w14:paraId="1BF35944"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61B4404C" w14:textId="77777777" w:rsidR="00974EBB" w:rsidRPr="00361614" w:rsidRDefault="00520DE7" w:rsidP="004F638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S</w:t>
            </w:r>
            <w:r w:rsidR="004456D3">
              <w:rPr>
                <w:rFonts w:asciiTheme="minorHAnsi" w:hAnsiTheme="minorHAnsi" w:cs="Times New Roman"/>
                <w:color w:val="auto"/>
              </w:rPr>
              <w:t>elect</w:t>
            </w:r>
            <w:r w:rsidR="004F2187">
              <w:rPr>
                <w:rFonts w:asciiTheme="minorHAnsi" w:hAnsiTheme="minorHAnsi" w:cs="Times New Roman"/>
                <w:color w:val="auto"/>
              </w:rPr>
              <w:t xml:space="preserve"> </w:t>
            </w:r>
            <w:r w:rsidR="00974EBB" w:rsidRPr="00361614">
              <w:rPr>
                <w:rFonts w:asciiTheme="minorHAnsi" w:hAnsiTheme="minorHAnsi" w:cs="Times New Roman"/>
                <w:color w:val="auto"/>
              </w:rPr>
              <w:t xml:space="preserve">all, or a sample, of the PBM </w:t>
            </w:r>
            <w:r w:rsidR="00A2475F" w:rsidRPr="00361614">
              <w:rPr>
                <w:rFonts w:asciiTheme="minorHAnsi" w:hAnsiTheme="minorHAnsi" w:cs="Times New Roman"/>
                <w:color w:val="auto"/>
              </w:rPr>
              <w:t>Segments</w:t>
            </w:r>
            <w:r w:rsidR="00A2475F">
              <w:rPr>
                <w:rFonts w:asciiTheme="minorHAnsi" w:hAnsiTheme="minorHAnsi" w:cs="Times New Roman"/>
                <w:color w:val="auto"/>
              </w:rPr>
              <w:t xml:space="preserve"> </w:t>
            </w:r>
            <w:r w:rsidR="00143E0F">
              <w:rPr>
                <w:rFonts w:asciiTheme="minorHAnsi" w:hAnsiTheme="minorHAnsi" w:cs="Times New Roman"/>
                <w:color w:val="auto"/>
              </w:rPr>
              <w:t>that were established or maintained since the last audit</w:t>
            </w:r>
            <w:r w:rsidR="00F017DC">
              <w:rPr>
                <w:rFonts w:asciiTheme="minorHAnsi" w:hAnsiTheme="minorHAnsi" w:cs="Times New Roman"/>
                <w:color w:val="auto"/>
              </w:rPr>
              <w:t xml:space="preserve">, which will comprise the </w:t>
            </w:r>
            <w:r w:rsidR="00E517B8">
              <w:rPr>
                <w:rFonts w:asciiTheme="minorHAnsi" w:hAnsiTheme="minorHAnsi" w:cs="Times New Roman"/>
                <w:color w:val="auto"/>
              </w:rPr>
              <w:t>Segments</w:t>
            </w:r>
            <w:r w:rsidR="00F017DC">
              <w:rPr>
                <w:rFonts w:asciiTheme="minorHAnsi" w:hAnsiTheme="minorHAnsi" w:cs="Times New Roman"/>
                <w:color w:val="auto"/>
              </w:rPr>
              <w:t xml:space="preserve"> </w:t>
            </w:r>
            <w:r w:rsidR="00E517B8">
              <w:rPr>
                <w:rFonts w:asciiTheme="minorHAnsi" w:hAnsiTheme="minorHAnsi" w:cs="Times New Roman"/>
                <w:color w:val="auto"/>
              </w:rPr>
              <w:t>selected</w:t>
            </w:r>
            <w:r w:rsidR="00F017DC">
              <w:rPr>
                <w:rFonts w:asciiTheme="minorHAnsi" w:hAnsiTheme="minorHAnsi" w:cs="Times New Roman"/>
                <w:color w:val="auto"/>
              </w:rPr>
              <w:t xml:space="preserve"> for review.</w:t>
            </w:r>
            <w:r w:rsidR="00974EBB" w:rsidRPr="00361614">
              <w:rPr>
                <w:rFonts w:asciiTheme="minorHAnsi" w:hAnsiTheme="minorHAnsi" w:cs="Times New Roman"/>
                <w:color w:val="auto"/>
              </w:rPr>
              <w:t xml:space="preserve"> </w:t>
            </w:r>
          </w:p>
        </w:tc>
      </w:tr>
      <w:tr w:rsidR="00974EBB" w:rsidRPr="00361614" w14:paraId="69E86B4E" w14:textId="77777777" w:rsidTr="001D2614">
        <w:tc>
          <w:tcPr>
            <w:tcW w:w="374" w:type="dxa"/>
            <w:shd w:val="clear" w:color="auto" w:fill="DCDCFF"/>
          </w:tcPr>
          <w:p w14:paraId="15FFB39B"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0D9A0CC4" w14:textId="77777777" w:rsidR="00974EBB" w:rsidRPr="00361614" w:rsidRDefault="00974EBB" w:rsidP="0004226F">
            <w:pPr>
              <w:widowControl w:val="0"/>
              <w:tabs>
                <w:tab w:val="left" w:pos="0"/>
                <w:tab w:val="left" w:pos="900"/>
                <w:tab w:val="left" w:pos="6360"/>
              </w:tabs>
              <w:rPr>
                <w:rFonts w:asciiTheme="minorHAnsi" w:hAnsiTheme="minorHAnsi" w:cs="Times New Roman"/>
                <w:color w:val="auto"/>
              </w:rPr>
            </w:pPr>
            <w:r w:rsidRPr="00361614">
              <w:rPr>
                <w:rFonts w:asciiTheme="minorHAnsi" w:hAnsiTheme="minorHAnsi" w:cs="Times New Roman"/>
                <w:color w:val="auto"/>
              </w:rPr>
              <w:t>Verify that all, or a sample of the Protection System</w:t>
            </w:r>
            <w:r w:rsidR="00E40E6B">
              <w:rPr>
                <w:rFonts w:asciiTheme="minorHAnsi" w:hAnsiTheme="minorHAnsi"/>
              </w:rPr>
              <w:t>,</w:t>
            </w:r>
            <w:r w:rsidR="00E40E6B" w:rsidRPr="00DB3B53">
              <w:rPr>
                <w:rFonts w:asciiTheme="minorHAnsi" w:hAnsiTheme="minorHAnsi"/>
              </w:rPr>
              <w:t xml:space="preserve"> Automatic Reclosing</w:t>
            </w:r>
            <w:r w:rsidR="00E40E6B">
              <w:rPr>
                <w:rFonts w:asciiTheme="minorHAnsi" w:hAnsiTheme="minorHAnsi"/>
              </w:rPr>
              <w:t>, and Sudden Pressure Relaying</w:t>
            </w:r>
            <w:r w:rsidRPr="00361614">
              <w:rPr>
                <w:rFonts w:asciiTheme="minorHAnsi" w:hAnsiTheme="minorHAnsi" w:cs="Times New Roman"/>
                <w:color w:val="auto"/>
              </w:rPr>
              <w:t xml:space="preserve"> Components in </w:t>
            </w:r>
            <w:r w:rsidR="00F017DC">
              <w:rPr>
                <w:rFonts w:asciiTheme="minorHAnsi" w:hAnsiTheme="minorHAnsi" w:cs="Times New Roman"/>
                <w:color w:val="auto"/>
              </w:rPr>
              <w:t>those Segments selected for review</w:t>
            </w:r>
            <w:r w:rsidR="00143E0F">
              <w:rPr>
                <w:rFonts w:asciiTheme="minorHAnsi" w:hAnsiTheme="minorHAnsi" w:cs="Times New Roman"/>
                <w:color w:val="auto"/>
              </w:rPr>
              <w:t xml:space="preserve">, </w:t>
            </w:r>
            <w:r w:rsidRPr="00361614">
              <w:rPr>
                <w:rFonts w:asciiTheme="minorHAnsi" w:hAnsiTheme="minorHAnsi" w:cs="Times New Roman"/>
                <w:color w:val="auto"/>
              </w:rPr>
              <w:t>were maintained in accordance with the PBM time intervals in effect</w:t>
            </w:r>
            <w:r w:rsidR="0004226F">
              <w:rPr>
                <w:rFonts w:asciiTheme="minorHAnsi" w:hAnsiTheme="minorHAnsi" w:cs="Times New Roman"/>
                <w:color w:val="auto"/>
              </w:rPr>
              <w:t>.</w:t>
            </w:r>
            <w:r w:rsidRPr="00361614">
              <w:rPr>
                <w:rFonts w:asciiTheme="minorHAnsi" w:hAnsiTheme="minorHAnsi" w:cs="Times New Roman"/>
                <w:color w:val="auto"/>
              </w:rPr>
              <w:t xml:space="preserve">  </w:t>
            </w:r>
          </w:p>
        </w:tc>
      </w:tr>
      <w:tr w:rsidR="00143E0F" w:rsidRPr="00361614" w14:paraId="4B2F3BE0" w14:textId="77777777" w:rsidTr="001D2614">
        <w:tc>
          <w:tcPr>
            <w:tcW w:w="374" w:type="dxa"/>
            <w:shd w:val="clear" w:color="auto" w:fill="DCDCFF"/>
          </w:tcPr>
          <w:p w14:paraId="146980B5" w14:textId="77777777" w:rsidR="00143E0F" w:rsidRPr="00361614" w:rsidRDefault="00143E0F"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2E7B4C6A" w14:textId="77777777" w:rsidR="00143E0F" w:rsidRPr="00361614" w:rsidRDefault="00143E0F" w:rsidP="0004226F">
            <w:pPr>
              <w:widowControl w:val="0"/>
              <w:tabs>
                <w:tab w:val="left" w:pos="0"/>
                <w:tab w:val="left" w:pos="900"/>
                <w:tab w:val="left" w:pos="6360"/>
              </w:tabs>
              <w:rPr>
                <w:rFonts w:asciiTheme="minorHAnsi" w:hAnsiTheme="minorHAnsi" w:cs="Times New Roman"/>
                <w:color w:val="auto"/>
              </w:rPr>
            </w:pPr>
            <w:r w:rsidRPr="00143E0F">
              <w:rPr>
                <w:rFonts w:asciiTheme="minorHAnsi" w:hAnsiTheme="minorHAnsi" w:cs="Times New Roman"/>
                <w:color w:val="auto"/>
              </w:rPr>
              <w:t xml:space="preserve">Verify that all, or a sample, of the </w:t>
            </w:r>
            <w:r>
              <w:rPr>
                <w:rFonts w:asciiTheme="minorHAnsi" w:hAnsiTheme="minorHAnsi" w:cs="Times New Roman"/>
                <w:color w:val="auto"/>
              </w:rPr>
              <w:t xml:space="preserve">alarm paths associated with the </w:t>
            </w:r>
            <w:r w:rsidRPr="00143E0F">
              <w:rPr>
                <w:rFonts w:asciiTheme="minorHAnsi" w:hAnsiTheme="minorHAnsi" w:cs="Times New Roman"/>
                <w:color w:val="auto"/>
              </w:rPr>
              <w:t>Protection System</w:t>
            </w:r>
            <w:r w:rsidR="00E40E6B">
              <w:rPr>
                <w:rFonts w:asciiTheme="minorHAnsi" w:hAnsiTheme="minorHAnsi"/>
              </w:rPr>
              <w:t>,</w:t>
            </w:r>
            <w:r w:rsidR="00E40E6B" w:rsidRPr="00DB3B53">
              <w:rPr>
                <w:rFonts w:asciiTheme="minorHAnsi" w:hAnsiTheme="minorHAnsi"/>
              </w:rPr>
              <w:t xml:space="preserve"> Automatic Reclosing</w:t>
            </w:r>
            <w:r w:rsidR="00E40E6B">
              <w:rPr>
                <w:rFonts w:asciiTheme="minorHAnsi" w:hAnsiTheme="minorHAnsi"/>
              </w:rPr>
              <w:t>, and Sudden Pressure Relaying</w:t>
            </w:r>
            <w:r w:rsidRPr="00143E0F">
              <w:rPr>
                <w:rFonts w:asciiTheme="minorHAnsi" w:hAnsiTheme="minorHAnsi" w:cs="Times New Roman"/>
                <w:color w:val="auto"/>
              </w:rPr>
              <w:t xml:space="preserve"> Components in </w:t>
            </w:r>
            <w:r w:rsidR="00F017DC">
              <w:rPr>
                <w:rFonts w:asciiTheme="minorHAnsi" w:hAnsiTheme="minorHAnsi" w:cs="Times New Roman"/>
                <w:color w:val="auto"/>
              </w:rPr>
              <w:t>those Segments selected for review</w:t>
            </w:r>
            <w:r w:rsidRPr="00143E0F">
              <w:rPr>
                <w:rFonts w:asciiTheme="minorHAnsi" w:hAnsiTheme="minorHAnsi" w:cs="Times New Roman"/>
                <w:color w:val="auto"/>
              </w:rPr>
              <w:t xml:space="preserve"> were maintained in accordance with </w:t>
            </w:r>
            <w:r>
              <w:rPr>
                <w:rFonts w:asciiTheme="minorHAnsi" w:hAnsiTheme="minorHAnsi" w:cs="Times New Roman"/>
                <w:color w:val="auto"/>
              </w:rPr>
              <w:t xml:space="preserve">Table 2, </w:t>
            </w:r>
            <w:r w:rsidR="000545F7">
              <w:rPr>
                <w:rFonts w:asciiTheme="minorHAnsi" w:hAnsiTheme="minorHAnsi" w:cs="Times New Roman"/>
                <w:color w:val="auto"/>
              </w:rPr>
              <w:t>PRC-005-4</w:t>
            </w:r>
            <w:r>
              <w:rPr>
                <w:rFonts w:asciiTheme="minorHAnsi" w:hAnsiTheme="minorHAnsi" w:cs="Times New Roman"/>
                <w:color w:val="auto"/>
              </w:rPr>
              <w:t xml:space="preserve">, where monitoring was used to determine the maintenance activities performed on the </w:t>
            </w:r>
            <w:r w:rsidR="00A2475F">
              <w:rPr>
                <w:rFonts w:asciiTheme="minorHAnsi" w:hAnsiTheme="minorHAnsi" w:cs="Times New Roman"/>
                <w:color w:val="auto"/>
              </w:rPr>
              <w:t>Component</w:t>
            </w:r>
            <w:r w:rsidR="0004226F">
              <w:rPr>
                <w:rFonts w:asciiTheme="minorHAnsi" w:hAnsiTheme="minorHAnsi" w:cs="Times New Roman"/>
                <w:color w:val="auto"/>
              </w:rPr>
              <w:t>.</w:t>
            </w:r>
            <w:r w:rsidRPr="00143E0F">
              <w:rPr>
                <w:rFonts w:asciiTheme="minorHAnsi" w:hAnsiTheme="minorHAnsi" w:cs="Times New Roman"/>
                <w:color w:val="auto"/>
              </w:rPr>
              <w:t xml:space="preserve">  </w:t>
            </w:r>
          </w:p>
        </w:tc>
      </w:tr>
      <w:tr w:rsidR="00974EBB" w:rsidRPr="00361614" w14:paraId="6333705C" w14:textId="77777777" w:rsidTr="001D2614">
        <w:tc>
          <w:tcPr>
            <w:tcW w:w="374" w:type="dxa"/>
            <w:shd w:val="clear" w:color="auto" w:fill="DCDCFF"/>
          </w:tcPr>
          <w:p w14:paraId="6E18D125"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491C714D" w14:textId="77777777" w:rsidR="00974EBB" w:rsidRPr="00361614" w:rsidRDefault="00974EBB" w:rsidP="00BF2434">
            <w:pPr>
              <w:widowControl w:val="0"/>
              <w:tabs>
                <w:tab w:val="left" w:pos="0"/>
                <w:tab w:val="left" w:pos="900"/>
                <w:tab w:val="left" w:pos="6360"/>
              </w:tabs>
              <w:rPr>
                <w:rFonts w:asciiTheme="minorHAnsi" w:hAnsiTheme="minorHAnsi" w:cs="Times New Roman"/>
                <w:color w:val="auto"/>
              </w:rPr>
            </w:pPr>
            <w:r w:rsidRPr="00361614">
              <w:rPr>
                <w:rFonts w:asciiTheme="minorHAnsi" w:hAnsiTheme="minorHAnsi" w:cs="Times New Roman"/>
                <w:color w:val="auto"/>
              </w:rPr>
              <w:t xml:space="preserve">Verify that the entity can provide supporting documentation that mandatory PBM maintenance activities reported as completed were in fact </w:t>
            </w:r>
            <w:r w:rsidR="00BF2434">
              <w:rPr>
                <w:rFonts w:asciiTheme="minorHAnsi" w:hAnsiTheme="minorHAnsi" w:cs="Times New Roman"/>
                <w:color w:val="auto"/>
              </w:rPr>
              <w:t>performe</w:t>
            </w:r>
            <w:r w:rsidR="003334C3">
              <w:rPr>
                <w:rFonts w:asciiTheme="minorHAnsi" w:hAnsiTheme="minorHAnsi" w:cs="Times New Roman"/>
                <w:color w:val="auto"/>
              </w:rPr>
              <w:t>d on the Components within the selected Segments.</w:t>
            </w:r>
          </w:p>
        </w:tc>
      </w:tr>
      <w:tr w:rsidR="00863A40" w:rsidRPr="00361614" w14:paraId="1DF70E73" w14:textId="77777777" w:rsidTr="001D2614">
        <w:tc>
          <w:tcPr>
            <w:tcW w:w="374" w:type="dxa"/>
            <w:shd w:val="clear" w:color="auto" w:fill="DCDCFF"/>
          </w:tcPr>
          <w:p w14:paraId="476A6E03" w14:textId="77777777" w:rsidR="00863A40" w:rsidRPr="00361614" w:rsidRDefault="00863A40"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590B34D7" w14:textId="77777777" w:rsidR="00863A40" w:rsidRPr="00361614" w:rsidRDefault="00863A40" w:rsidP="0088267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Understand</w:t>
            </w:r>
            <w:r w:rsidRPr="004067AB">
              <w:rPr>
                <w:rFonts w:asciiTheme="minorHAnsi" w:hAnsiTheme="minorHAnsi" w:cs="Times New Roman"/>
                <w:color w:val="auto"/>
              </w:rPr>
              <w:t xml:space="preserve"> the entity</w:t>
            </w:r>
            <w:r>
              <w:rPr>
                <w:rFonts w:asciiTheme="minorHAnsi" w:hAnsiTheme="minorHAnsi" w:cs="Times New Roman"/>
                <w:color w:val="auto"/>
              </w:rPr>
              <w:t>’s plan for</w:t>
            </w:r>
            <w:r w:rsidRPr="004067AB">
              <w:rPr>
                <w:rFonts w:asciiTheme="minorHAnsi" w:hAnsiTheme="minorHAnsi" w:cs="Times New Roman"/>
                <w:color w:val="auto"/>
              </w:rPr>
              <w:t xml:space="preserve"> transitioning its Protection System Maintenance</w:t>
            </w:r>
            <w:r>
              <w:rPr>
                <w:rFonts w:asciiTheme="minorHAnsi" w:hAnsiTheme="minorHAnsi" w:cs="Times New Roman"/>
                <w:color w:val="auto"/>
              </w:rPr>
              <w:t xml:space="preserve"> from PRC-005-1</w:t>
            </w:r>
            <w:r w:rsidR="005F71F8">
              <w:rPr>
                <w:rFonts w:asciiTheme="minorHAnsi" w:hAnsiTheme="minorHAnsi" w:cs="Times New Roman"/>
                <w:color w:val="auto"/>
              </w:rPr>
              <w:t>, PRC-008-0, PRC-011-0, and PRC-017-0</w:t>
            </w:r>
            <w:r w:rsidRPr="004067AB">
              <w:rPr>
                <w:rFonts w:asciiTheme="minorHAnsi" w:hAnsiTheme="minorHAnsi" w:cs="Times New Roman"/>
                <w:color w:val="auto"/>
              </w:rPr>
              <w:t xml:space="preserve"> to </w:t>
            </w:r>
            <w:r w:rsidR="000545F7">
              <w:rPr>
                <w:rFonts w:asciiTheme="minorHAnsi" w:hAnsiTheme="minorHAnsi" w:cs="Times New Roman"/>
                <w:color w:val="auto"/>
              </w:rPr>
              <w:t>PRC-005-4</w:t>
            </w:r>
            <w:r w:rsidR="00882676">
              <w:rPr>
                <w:rFonts w:asciiTheme="minorHAnsi" w:hAnsiTheme="minorHAnsi" w:cs="Times New Roman"/>
                <w:color w:val="auto"/>
              </w:rPr>
              <w:t xml:space="preserve"> </w:t>
            </w:r>
            <w:r w:rsidR="00E40E6B">
              <w:rPr>
                <w:rFonts w:asciiTheme="minorHAnsi" w:hAnsiTheme="minorHAnsi" w:cs="Times New Roman"/>
                <w:color w:val="auto"/>
              </w:rPr>
              <w:t>(or later)</w:t>
            </w:r>
            <w:r w:rsidRPr="004067AB">
              <w:rPr>
                <w:rFonts w:asciiTheme="minorHAnsi" w:hAnsiTheme="minorHAnsi" w:cs="Times New Roman"/>
                <w:color w:val="auto"/>
              </w:rPr>
              <w:t xml:space="preserve"> in accordance with the </w:t>
            </w:r>
            <w:r w:rsidR="000545F7">
              <w:rPr>
                <w:rFonts w:asciiTheme="minorHAnsi" w:hAnsiTheme="minorHAnsi" w:cs="Times New Roman"/>
                <w:color w:val="auto"/>
              </w:rPr>
              <w:t>PRC-005-4</w:t>
            </w:r>
            <w:r w:rsidR="004F6384" w:rsidRPr="004067AB">
              <w:rPr>
                <w:rFonts w:asciiTheme="minorHAnsi" w:hAnsiTheme="minorHAnsi" w:cs="Times New Roman"/>
                <w:color w:val="auto"/>
              </w:rPr>
              <w:t xml:space="preserve"> </w:t>
            </w:r>
            <w:r w:rsidRPr="004067AB">
              <w:rPr>
                <w:rFonts w:asciiTheme="minorHAnsi" w:hAnsiTheme="minorHAnsi" w:cs="Times New Roman"/>
                <w:color w:val="auto"/>
              </w:rPr>
              <w:t>Implementation Plan.</w:t>
            </w:r>
            <w:r>
              <w:rPr>
                <w:rFonts w:asciiTheme="minorHAnsi" w:hAnsiTheme="minorHAnsi" w:cs="Times New Roman"/>
                <w:color w:val="auto"/>
              </w:rPr>
              <w:t xml:space="preserve"> For </w:t>
            </w:r>
            <w:r w:rsidR="004854BA">
              <w:rPr>
                <w:rFonts w:asciiTheme="minorHAnsi" w:hAnsiTheme="minorHAnsi" w:cs="Times New Roman"/>
                <w:color w:val="auto"/>
              </w:rPr>
              <w:t>C</w:t>
            </w:r>
            <w:r>
              <w:rPr>
                <w:rFonts w:asciiTheme="minorHAnsi" w:hAnsiTheme="minorHAnsi" w:cs="Times New Roman"/>
                <w:color w:val="auto"/>
              </w:rPr>
              <w:t xml:space="preserve">omponents selected for testing, obtain reasonable assurance that such sample reflects transitioning to </w:t>
            </w:r>
            <w:r w:rsidR="000545F7">
              <w:rPr>
                <w:rFonts w:asciiTheme="minorHAnsi" w:hAnsiTheme="minorHAnsi" w:cs="Times New Roman"/>
                <w:color w:val="auto"/>
              </w:rPr>
              <w:t>PRC-005-4</w:t>
            </w:r>
            <w:r w:rsidR="00882676">
              <w:rPr>
                <w:rFonts w:asciiTheme="minorHAnsi" w:hAnsiTheme="minorHAnsi" w:cs="Times New Roman"/>
                <w:color w:val="auto"/>
              </w:rPr>
              <w:t xml:space="preserve"> </w:t>
            </w:r>
            <w:r w:rsidR="00E40E6B">
              <w:rPr>
                <w:rFonts w:asciiTheme="minorHAnsi" w:hAnsiTheme="minorHAnsi" w:cs="Times New Roman"/>
                <w:color w:val="auto"/>
              </w:rPr>
              <w:t>(or later)</w:t>
            </w:r>
            <w:r>
              <w:rPr>
                <w:rFonts w:asciiTheme="minorHAnsi" w:hAnsiTheme="minorHAnsi" w:cs="Times New Roman"/>
                <w:color w:val="auto"/>
              </w:rPr>
              <w:t xml:space="preserve"> in terms of percentages maintained under PRC-005-1</w:t>
            </w:r>
            <w:r w:rsidR="005F71F8" w:rsidRPr="005F71F8">
              <w:rPr>
                <w:rFonts w:asciiTheme="minorHAnsi" w:hAnsiTheme="minorHAnsi" w:cs="Times New Roman"/>
                <w:color w:val="auto"/>
              </w:rPr>
              <w:t>, PRC-008-0, PRC-011-0, and PRC-017-0</w:t>
            </w:r>
            <w:r>
              <w:rPr>
                <w:rFonts w:asciiTheme="minorHAnsi" w:hAnsiTheme="minorHAnsi" w:cs="Times New Roman"/>
                <w:color w:val="auto"/>
              </w:rPr>
              <w:t xml:space="preserve"> versus </w:t>
            </w:r>
            <w:r w:rsidR="000545F7">
              <w:rPr>
                <w:rFonts w:asciiTheme="minorHAnsi" w:hAnsiTheme="minorHAnsi" w:cs="Times New Roman"/>
                <w:color w:val="auto"/>
              </w:rPr>
              <w:t>PRC-005-4</w:t>
            </w:r>
            <w:r w:rsidR="00882676">
              <w:rPr>
                <w:rFonts w:asciiTheme="minorHAnsi" w:hAnsiTheme="minorHAnsi" w:cs="Times New Roman"/>
                <w:color w:val="auto"/>
              </w:rPr>
              <w:t xml:space="preserve"> </w:t>
            </w:r>
            <w:r w:rsidR="00E40E6B">
              <w:rPr>
                <w:rFonts w:asciiTheme="minorHAnsi" w:hAnsiTheme="minorHAnsi" w:cs="Times New Roman"/>
                <w:color w:val="auto"/>
              </w:rPr>
              <w:t>(or later)</w:t>
            </w:r>
            <w:r>
              <w:rPr>
                <w:rFonts w:asciiTheme="minorHAnsi" w:hAnsiTheme="minorHAnsi" w:cs="Times New Roman"/>
                <w:color w:val="auto"/>
              </w:rPr>
              <w:t xml:space="preserve"> in accordance with the Implementation Plan.</w:t>
            </w:r>
          </w:p>
        </w:tc>
      </w:tr>
      <w:tr w:rsidR="00974EBB" w:rsidRPr="00361614" w14:paraId="529A90EE" w14:textId="77777777" w:rsidTr="001D2614">
        <w:tc>
          <w:tcPr>
            <w:tcW w:w="374" w:type="dxa"/>
            <w:shd w:val="clear" w:color="auto" w:fill="DCDCFF"/>
          </w:tcPr>
          <w:p w14:paraId="29F20C4C"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p w14:paraId="45CE9421"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21158BA2" w14:textId="77777777" w:rsidR="00974EBB" w:rsidRPr="001D2614" w:rsidRDefault="00974EBB" w:rsidP="00F017DC">
            <w:pPr>
              <w:widowControl w:val="0"/>
              <w:tabs>
                <w:tab w:val="left" w:pos="0"/>
                <w:tab w:val="left" w:pos="900"/>
                <w:tab w:val="left" w:pos="6360"/>
              </w:tabs>
              <w:rPr>
                <w:rFonts w:asciiTheme="minorHAnsi" w:hAnsiTheme="minorHAnsi" w:cs="Times New Roman"/>
                <w:bCs/>
                <w:color w:val="auto"/>
              </w:rPr>
            </w:pPr>
            <w:r w:rsidRPr="00361614">
              <w:rPr>
                <w:rFonts w:asciiTheme="minorHAnsi" w:hAnsiTheme="minorHAnsi" w:cs="Times New Roman"/>
                <w:b/>
                <w:bCs/>
                <w:color w:val="auto"/>
              </w:rPr>
              <w:t>Note to Auditor:</w:t>
            </w:r>
            <w:r w:rsidRPr="00361614">
              <w:rPr>
                <w:rFonts w:asciiTheme="minorHAnsi" w:hAnsiTheme="minorHAnsi" w:cs="Times New Roman"/>
                <w:bCs/>
                <w:color w:val="auto"/>
              </w:rPr>
              <w:t xml:space="preserve"> </w:t>
            </w:r>
            <w:r w:rsidR="00BF2434" w:rsidRPr="004C37C8">
              <w:rPr>
                <w:rFonts w:asciiTheme="minorHAnsi" w:hAnsiTheme="minorHAnsi"/>
                <w:color w:val="auto"/>
              </w:rPr>
              <w:t xml:space="preserve">The auditor should evaluate the maintenance program activities by first reviewing summary records detailing performance </w:t>
            </w:r>
            <w:r w:rsidR="00E03D7B" w:rsidRPr="004C37C8">
              <w:rPr>
                <w:rFonts w:asciiTheme="minorHAnsi" w:hAnsiTheme="minorHAnsi"/>
                <w:color w:val="auto"/>
              </w:rPr>
              <w:t>of the</w:t>
            </w:r>
            <w:r w:rsidR="00BF2434" w:rsidRPr="004C37C8">
              <w:rPr>
                <w:rFonts w:asciiTheme="minorHAnsi" w:hAnsiTheme="minorHAnsi"/>
                <w:color w:val="auto"/>
              </w:rPr>
              <w:t xml:space="preserve"> required </w:t>
            </w:r>
            <w:r w:rsidR="00F017DC">
              <w:rPr>
                <w:rFonts w:asciiTheme="minorHAnsi" w:hAnsiTheme="minorHAnsi"/>
                <w:color w:val="auto"/>
              </w:rPr>
              <w:t xml:space="preserve">performance-based </w:t>
            </w:r>
            <w:r w:rsidR="00BF2434" w:rsidRPr="004C37C8">
              <w:rPr>
                <w:rFonts w:asciiTheme="minorHAnsi" w:hAnsiTheme="minorHAnsi"/>
                <w:color w:val="auto"/>
              </w:rPr>
              <w:t xml:space="preserve">maintenance in accordance with </w:t>
            </w:r>
            <w:r w:rsidR="00F017DC">
              <w:rPr>
                <w:rFonts w:asciiTheme="minorHAnsi" w:hAnsiTheme="minorHAnsi"/>
                <w:color w:val="auto"/>
              </w:rPr>
              <w:t xml:space="preserve">the established PBM Intervals.  </w:t>
            </w:r>
            <w:r w:rsidR="00BF2434" w:rsidRPr="004C37C8">
              <w:rPr>
                <w:rFonts w:asciiTheme="minorHAnsi" w:hAnsiTheme="minorHAnsi"/>
                <w:color w:val="auto"/>
              </w:rPr>
              <w:t>Validation of the summary information can be accomplished by identifying, through sampling, a number of individual Components and reviewing supporting evidence such as actual field maintenance or inspection records prepared by field personnel, completed work orders, or other documentation.</w:t>
            </w:r>
            <w:r w:rsidR="00BF2434">
              <w:rPr>
                <w:rFonts w:asciiTheme="minorHAnsi" w:hAnsiTheme="minorHAnsi" w:cs="Times New Roman"/>
                <w:bCs/>
                <w:color w:val="auto"/>
              </w:rPr>
              <w:t xml:space="preserve"> </w:t>
            </w:r>
            <w:r w:rsidR="00BF2434" w:rsidRPr="00361614">
              <w:rPr>
                <w:rFonts w:asciiTheme="minorHAnsi" w:hAnsiTheme="minorHAnsi" w:cs="Times New Roman"/>
                <w:bCs/>
                <w:color w:val="auto"/>
              </w:rPr>
              <w:t xml:space="preserve">It </w:t>
            </w:r>
            <w:r w:rsidR="00BF2434">
              <w:rPr>
                <w:rFonts w:asciiTheme="minorHAnsi" w:hAnsiTheme="minorHAnsi" w:cs="Times New Roman"/>
                <w:bCs/>
                <w:color w:val="auto"/>
              </w:rPr>
              <w:t xml:space="preserve">also </w:t>
            </w:r>
            <w:r w:rsidR="00BF2434" w:rsidRPr="00361614">
              <w:rPr>
                <w:rFonts w:asciiTheme="minorHAnsi" w:hAnsiTheme="minorHAnsi" w:cs="Times New Roman"/>
                <w:bCs/>
                <w:color w:val="auto"/>
              </w:rPr>
              <w:t xml:space="preserve">should be noted that, since maintenance intervals can vary every </w:t>
            </w:r>
            <w:r w:rsidR="00BF2434" w:rsidRPr="00361614">
              <w:rPr>
                <w:rFonts w:asciiTheme="minorHAnsi" w:hAnsiTheme="minorHAnsi" w:cs="Times New Roman"/>
                <w:bCs/>
                <w:color w:val="auto"/>
              </w:rPr>
              <w:lastRenderedPageBreak/>
              <w:t xml:space="preserve">year in a PBM program, verification that maintenance activities </w:t>
            </w:r>
            <w:r w:rsidR="00BF2434">
              <w:rPr>
                <w:rFonts w:asciiTheme="minorHAnsi" w:hAnsiTheme="minorHAnsi" w:cs="Times New Roman"/>
                <w:bCs/>
                <w:color w:val="auto"/>
              </w:rPr>
              <w:t xml:space="preserve">were </w:t>
            </w:r>
            <w:r w:rsidR="00BF2434" w:rsidRPr="00361614">
              <w:rPr>
                <w:rFonts w:asciiTheme="minorHAnsi" w:hAnsiTheme="minorHAnsi" w:cs="Times New Roman"/>
                <w:bCs/>
                <w:color w:val="auto"/>
              </w:rPr>
              <w:t>performed</w:t>
            </w:r>
            <w:r w:rsidR="00BF2434">
              <w:rPr>
                <w:rFonts w:asciiTheme="minorHAnsi" w:hAnsiTheme="minorHAnsi" w:cs="Times New Roman"/>
                <w:bCs/>
                <w:color w:val="auto"/>
              </w:rPr>
              <w:t xml:space="preserve"> as required by the applicable time interval </w:t>
            </w:r>
            <w:r w:rsidR="00BF2434" w:rsidRPr="00361614">
              <w:rPr>
                <w:rFonts w:asciiTheme="minorHAnsi" w:hAnsiTheme="minorHAnsi" w:cs="Times New Roman"/>
                <w:bCs/>
                <w:color w:val="auto"/>
              </w:rPr>
              <w:t>may be complex</w:t>
            </w:r>
            <w:r w:rsidR="002C37BA">
              <w:rPr>
                <w:rFonts w:asciiTheme="minorHAnsi" w:hAnsiTheme="minorHAnsi" w:cs="Times New Roman"/>
                <w:bCs/>
                <w:color w:val="auto"/>
              </w:rPr>
              <w:t>.</w:t>
            </w:r>
            <w:r>
              <w:rPr>
                <w:rFonts w:asciiTheme="minorHAnsi" w:hAnsiTheme="minorHAnsi" w:cs="Times New Roman"/>
                <w:color w:val="auto"/>
              </w:rPr>
              <w:t xml:space="preserve"> </w:t>
            </w:r>
          </w:p>
        </w:tc>
      </w:tr>
    </w:tbl>
    <w:p w14:paraId="0EB6D474" w14:textId="77777777" w:rsidR="00974EBB" w:rsidRDefault="00974EBB" w:rsidP="007A379C">
      <w:pPr>
        <w:pStyle w:val="AuthorNote"/>
      </w:pPr>
    </w:p>
    <w:p w14:paraId="17011F63" w14:textId="77777777" w:rsidR="00974EBB" w:rsidRPr="00361614" w:rsidRDefault="00974EBB" w:rsidP="00974EBB">
      <w:pPr>
        <w:widowControl w:val="0"/>
        <w:spacing w:line="266" w:lineRule="exact"/>
        <w:outlineLvl w:val="1"/>
        <w:rPr>
          <w:rFonts w:asciiTheme="minorHAnsi" w:hAnsiTheme="minorHAnsi" w:cs="Times New Roman"/>
          <w:b/>
          <w:bCs/>
          <w:color w:val="264D74"/>
        </w:rPr>
      </w:pPr>
      <w:r w:rsidRPr="00361614">
        <w:rPr>
          <w:rFonts w:asciiTheme="minorHAnsi" w:hAnsiTheme="minorHAnsi" w:cs="Times New Roman"/>
          <w:b/>
          <w:bCs/>
          <w:color w:val="auto"/>
        </w:rPr>
        <w:t>Auditor Notes:</w:t>
      </w:r>
      <w:r w:rsidRPr="00361614">
        <w:rPr>
          <w:rFonts w:asciiTheme="minorHAnsi" w:hAnsiTheme="minorHAnsi" w:cs="Times New Roman"/>
          <w:b/>
          <w:bCs/>
          <w:color w:val="264D74"/>
        </w:rPr>
        <w:t xml:space="preserve"> </w:t>
      </w:r>
    </w:p>
    <w:tbl>
      <w:tblPr>
        <w:tblStyle w:val="TableGrid2"/>
        <w:tblW w:w="0" w:type="auto"/>
        <w:tblLook w:val="04A0" w:firstRow="1" w:lastRow="0" w:firstColumn="1" w:lastColumn="0" w:noHBand="0" w:noVBand="1"/>
      </w:tblPr>
      <w:tblGrid>
        <w:gridCol w:w="10800"/>
      </w:tblGrid>
      <w:tr w:rsidR="00974EBB" w:rsidRPr="00361614" w14:paraId="13AB2983" w14:textId="77777777" w:rsidTr="00E40E6B">
        <w:tc>
          <w:tcPr>
            <w:tcW w:w="10800" w:type="dxa"/>
            <w:tcBorders>
              <w:top w:val="nil"/>
              <w:left w:val="nil"/>
              <w:bottom w:val="single" w:sz="4" w:space="0" w:color="auto"/>
              <w:right w:val="nil"/>
            </w:tcBorders>
            <w:shd w:val="clear" w:color="auto" w:fill="auto"/>
          </w:tcPr>
          <w:p w14:paraId="211DEA1D" w14:textId="77777777" w:rsidR="00974EBB" w:rsidRPr="00361614" w:rsidRDefault="00974EBB" w:rsidP="00781A8F">
            <w:pPr>
              <w:widowControl w:val="0"/>
              <w:tabs>
                <w:tab w:val="left" w:pos="0"/>
              </w:tabs>
              <w:rPr>
                <w:rFonts w:asciiTheme="minorHAnsi" w:hAnsiTheme="minorHAnsi" w:cs="Times New Roman"/>
                <w:bCs/>
                <w:color w:val="auto"/>
              </w:rPr>
            </w:pPr>
          </w:p>
        </w:tc>
      </w:tr>
      <w:tr w:rsidR="0019016F" w:rsidRPr="006C43BC" w14:paraId="31384F3A" w14:textId="77777777" w:rsidTr="0019016F">
        <w:tc>
          <w:tcPr>
            <w:tcW w:w="10800" w:type="dxa"/>
          </w:tcPr>
          <w:p w14:paraId="28644B4D" w14:textId="77777777" w:rsidR="0019016F" w:rsidRDefault="0019016F" w:rsidP="0003207E">
            <w:pPr>
              <w:widowControl w:val="0"/>
              <w:tabs>
                <w:tab w:val="left" w:pos="0"/>
                <w:tab w:val="left" w:pos="801"/>
              </w:tabs>
              <w:rPr>
                <w:rFonts w:asciiTheme="minorHAnsi" w:hAnsiTheme="minorHAnsi" w:cs="Times New Roman"/>
                <w:bCs/>
                <w:color w:val="auto"/>
              </w:rPr>
            </w:pPr>
          </w:p>
          <w:p w14:paraId="2AA9921B" w14:textId="77777777" w:rsidR="0019016F" w:rsidRDefault="0019016F" w:rsidP="0003207E">
            <w:pPr>
              <w:widowControl w:val="0"/>
              <w:tabs>
                <w:tab w:val="left" w:pos="0"/>
                <w:tab w:val="left" w:pos="801"/>
              </w:tabs>
              <w:rPr>
                <w:rFonts w:asciiTheme="minorHAnsi" w:hAnsiTheme="minorHAnsi" w:cs="Times New Roman"/>
                <w:bCs/>
                <w:color w:val="auto"/>
              </w:rPr>
            </w:pPr>
          </w:p>
          <w:p w14:paraId="4656D413" w14:textId="77777777" w:rsidR="0019016F" w:rsidRDefault="0019016F" w:rsidP="0003207E">
            <w:pPr>
              <w:widowControl w:val="0"/>
              <w:tabs>
                <w:tab w:val="left" w:pos="0"/>
                <w:tab w:val="left" w:pos="801"/>
              </w:tabs>
              <w:rPr>
                <w:rFonts w:asciiTheme="minorHAnsi" w:hAnsiTheme="minorHAnsi" w:cs="Times New Roman"/>
                <w:bCs/>
                <w:color w:val="auto"/>
              </w:rPr>
            </w:pPr>
          </w:p>
          <w:p w14:paraId="0C12B492" w14:textId="77777777" w:rsidR="0019016F" w:rsidRDefault="0019016F" w:rsidP="0003207E">
            <w:pPr>
              <w:widowControl w:val="0"/>
              <w:tabs>
                <w:tab w:val="left" w:pos="0"/>
                <w:tab w:val="left" w:pos="801"/>
              </w:tabs>
              <w:rPr>
                <w:rFonts w:asciiTheme="minorHAnsi" w:hAnsiTheme="minorHAnsi" w:cs="Times New Roman"/>
                <w:bCs/>
                <w:color w:val="auto"/>
              </w:rPr>
            </w:pPr>
          </w:p>
          <w:p w14:paraId="44A60C72" w14:textId="77777777" w:rsidR="0019016F" w:rsidRPr="006C43BC" w:rsidRDefault="0019016F" w:rsidP="0003207E">
            <w:pPr>
              <w:widowControl w:val="0"/>
              <w:tabs>
                <w:tab w:val="left" w:pos="0"/>
                <w:tab w:val="left" w:pos="801"/>
              </w:tabs>
              <w:rPr>
                <w:rFonts w:asciiTheme="minorHAnsi" w:hAnsiTheme="minorHAnsi" w:cs="Times New Roman"/>
                <w:bCs/>
                <w:color w:val="auto"/>
              </w:rPr>
            </w:pPr>
          </w:p>
        </w:tc>
      </w:tr>
    </w:tbl>
    <w:p w14:paraId="5844276E" w14:textId="77777777" w:rsidR="00DB0A06" w:rsidRDefault="00DB0A06">
      <w:pPr>
        <w:autoSpaceDE/>
        <w:autoSpaceDN/>
        <w:adjustRightInd/>
      </w:pPr>
    </w:p>
    <w:p w14:paraId="49A98C1D" w14:textId="77777777" w:rsidR="00DB0A06" w:rsidRDefault="00DB0A06" w:rsidP="00DB0A06">
      <w:pPr>
        <w:autoSpaceDE/>
        <w:autoSpaceDN/>
        <w:adjustRightInd/>
        <w:rPr>
          <w:rFonts w:asciiTheme="minorHAnsi" w:hAnsiTheme="minorHAnsi" w:cs="Times New Roman"/>
          <w:b/>
          <w:bCs/>
          <w:color w:val="auto"/>
        </w:rPr>
      </w:pPr>
    </w:p>
    <w:p w14:paraId="0871169F" w14:textId="77777777" w:rsidR="00DB0A06" w:rsidRDefault="00DB0A06" w:rsidP="00DB0A06">
      <w:pPr>
        <w:autoSpaceDE/>
        <w:autoSpaceDN/>
        <w:adjustRightInd/>
        <w:rPr>
          <w:rFonts w:asciiTheme="minorHAnsi" w:hAnsiTheme="minorHAnsi" w:cs="Times New Roman"/>
          <w:b/>
          <w:bCs/>
          <w:color w:val="auto"/>
        </w:rPr>
      </w:pPr>
    </w:p>
    <w:p w14:paraId="757D7C51" w14:textId="77777777" w:rsidR="00DB0A06" w:rsidRPr="00DB0A06" w:rsidRDefault="00DB0A06" w:rsidP="00DB0A06">
      <w:pPr>
        <w:autoSpaceDE/>
        <w:autoSpaceDN/>
        <w:adjustRightInd/>
        <w:rPr>
          <w:rFonts w:asciiTheme="minorHAnsi" w:hAnsiTheme="minorHAnsi" w:cs="Times New Roman"/>
          <w:b/>
          <w:bCs/>
          <w:color w:val="auto"/>
        </w:rPr>
      </w:pPr>
    </w:p>
    <w:p w14:paraId="6A173638" w14:textId="77777777" w:rsidR="00974EBB" w:rsidRDefault="00974EBB">
      <w:pPr>
        <w:autoSpaceDE/>
        <w:autoSpaceDN/>
        <w:adjustRightInd/>
        <w:rPr>
          <w:rFonts w:asciiTheme="minorHAnsi" w:hAnsiTheme="minorHAnsi" w:cs="Times New Roman"/>
          <w:color w:val="0070C0"/>
          <w:sz w:val="22"/>
          <w:szCs w:val="22"/>
        </w:rPr>
      </w:pPr>
      <w:r>
        <w:br w:type="page"/>
      </w:r>
    </w:p>
    <w:p w14:paraId="1787F9DB" w14:textId="77777777" w:rsidR="00974EBB" w:rsidRPr="006153DD" w:rsidRDefault="00974EBB" w:rsidP="00974EBB">
      <w:pPr>
        <w:autoSpaceDE/>
        <w:autoSpaceDN/>
        <w:adjustRightInd/>
        <w:outlineLvl w:val="0"/>
        <w:rPr>
          <w:rFonts w:asciiTheme="minorHAnsi" w:hAnsiTheme="minorHAnsi" w:cs="Tahoma"/>
          <w:color w:val="auto"/>
          <w:szCs w:val="22"/>
        </w:rPr>
      </w:pPr>
      <w:r w:rsidRPr="00361614">
        <w:rPr>
          <w:rFonts w:asciiTheme="minorHAnsi" w:hAnsiTheme="minorHAnsi" w:cs="Tahoma"/>
          <w:b/>
          <w:color w:val="auto"/>
          <w:szCs w:val="22"/>
          <w:u w:val="single"/>
        </w:rPr>
        <w:lastRenderedPageBreak/>
        <w:t>R5 Supporting Evidence and Documentation</w:t>
      </w:r>
      <w:r>
        <w:rPr>
          <w:rFonts w:asciiTheme="minorHAnsi" w:hAnsiTheme="minorHAnsi" w:cs="Tahoma"/>
          <w:color w:val="auto"/>
          <w:szCs w:val="22"/>
        </w:rPr>
        <w:t xml:space="preserve">     </w:t>
      </w:r>
    </w:p>
    <w:p w14:paraId="56891588" w14:textId="77777777" w:rsidR="00974EBB" w:rsidRPr="00361614" w:rsidRDefault="00974EBB" w:rsidP="00974EBB">
      <w:pPr>
        <w:spacing w:before="120"/>
        <w:ind w:left="900" w:hanging="540"/>
        <w:rPr>
          <w:rFonts w:asciiTheme="minorHAnsi" w:hAnsiTheme="minorHAnsi"/>
          <w:sz w:val="22"/>
          <w:szCs w:val="22"/>
        </w:rPr>
      </w:pPr>
      <w:r w:rsidRPr="00361614">
        <w:rPr>
          <w:rFonts w:asciiTheme="minorHAnsi" w:hAnsiTheme="minorHAnsi"/>
          <w:b/>
          <w:sz w:val="22"/>
          <w:szCs w:val="22"/>
        </w:rPr>
        <w:t>R5.</w:t>
      </w:r>
      <w:r w:rsidRPr="00361614">
        <w:rPr>
          <w:rFonts w:asciiTheme="minorHAnsi" w:hAnsiTheme="minorHAnsi"/>
          <w:b/>
          <w:sz w:val="22"/>
          <w:szCs w:val="22"/>
        </w:rPr>
        <w:tab/>
      </w:r>
      <w:r w:rsidRPr="00361614">
        <w:rPr>
          <w:rFonts w:asciiTheme="minorHAnsi" w:hAnsiTheme="minorHAnsi"/>
          <w:sz w:val="22"/>
          <w:szCs w:val="22"/>
        </w:rPr>
        <w:t xml:space="preserve">Each Transmission Owner, Generator Owner, and Distribution Provider shall demonstrate efforts to correct identified Unresolved Maintenance Issues. </w:t>
      </w:r>
    </w:p>
    <w:p w14:paraId="640BED7A" w14:textId="77777777" w:rsidR="00974EBB" w:rsidRPr="00361614" w:rsidRDefault="00974EBB" w:rsidP="00974EBB">
      <w:pPr>
        <w:autoSpaceDE/>
        <w:autoSpaceDN/>
        <w:adjustRightInd/>
        <w:spacing w:before="120" w:after="120"/>
        <w:ind w:left="900" w:hanging="540"/>
        <w:rPr>
          <w:rFonts w:asciiTheme="minorHAnsi" w:hAnsiTheme="minorHAnsi" w:cs="Times New Roman"/>
          <w:b/>
          <w:noProof/>
          <w:color w:val="auto"/>
          <w:sz w:val="22"/>
          <w:szCs w:val="22"/>
        </w:rPr>
      </w:pPr>
      <w:r w:rsidRPr="00361614">
        <w:rPr>
          <w:rFonts w:asciiTheme="minorHAnsi" w:hAnsiTheme="minorHAnsi" w:cs="Times New Roman"/>
          <w:b/>
          <w:color w:val="auto"/>
          <w:sz w:val="22"/>
          <w:szCs w:val="22"/>
        </w:rPr>
        <w:t>M5.</w:t>
      </w:r>
      <w:r w:rsidRPr="00361614">
        <w:rPr>
          <w:rFonts w:asciiTheme="minorHAnsi" w:hAnsiTheme="minorHAnsi" w:cs="Times New Roman"/>
          <w:color w:val="auto"/>
          <w:sz w:val="22"/>
          <w:szCs w:val="22"/>
        </w:rPr>
        <w:tab/>
        <w:t xml:space="preserve">Each Transmission Owner, Generator Owner, and Distribution Provider shall have evidence that it has undertaken efforts to correct identified Unresolved Maintenance Issues in accordance with Requirement </w:t>
      </w:r>
      <w:r w:rsidR="004F6384">
        <w:rPr>
          <w:rFonts w:asciiTheme="minorHAnsi" w:hAnsiTheme="minorHAnsi" w:cs="Times New Roman"/>
          <w:color w:val="auto"/>
          <w:sz w:val="22"/>
          <w:szCs w:val="22"/>
        </w:rPr>
        <w:t>R</w:t>
      </w:r>
      <w:r w:rsidRPr="00361614">
        <w:rPr>
          <w:rFonts w:asciiTheme="minorHAnsi" w:hAnsiTheme="minorHAnsi" w:cs="Times New Roman"/>
          <w:color w:val="auto"/>
          <w:sz w:val="22"/>
          <w:szCs w:val="22"/>
        </w:rPr>
        <w:t>5.  The evidence may include but is not limited to work orders, replacement Component orders, invoices, project schedules with completed milestones, return material authorizations (RMAs) or purchase orders.</w:t>
      </w:r>
    </w:p>
    <w:p w14:paraId="38A250D0" w14:textId="77777777" w:rsidR="008D002F" w:rsidRPr="006C43BC" w:rsidRDefault="008D002F" w:rsidP="008D002F">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6032031" w14:textId="77777777" w:rsidR="008D002F" w:rsidRPr="00A5228E" w:rsidRDefault="008D002F" w:rsidP="008D002F">
      <w:pPr>
        <w:widowControl w:val="0"/>
        <w:rPr>
          <w:rFonts w:asciiTheme="minorHAnsi" w:hAnsiTheme="minorHAnsi" w:cs="Times New Roman"/>
          <w:b/>
          <w:bCs/>
        </w:rPr>
      </w:pPr>
      <w:r w:rsidRPr="00A5228E">
        <w:rPr>
          <w:rFonts w:asciiTheme="minorHAnsi" w:hAnsiTheme="minorHAnsi" w:cs="Times New Roman"/>
          <w:b/>
          <w:bCs/>
        </w:rPr>
        <w:t>Compliance Narrative</w:t>
      </w:r>
      <w:r>
        <w:rPr>
          <w:rFonts w:asciiTheme="minorHAnsi" w:hAnsiTheme="minorHAnsi" w:cs="Times New Roman"/>
          <w:b/>
          <w:bCs/>
        </w:rPr>
        <w:t>:</w:t>
      </w:r>
    </w:p>
    <w:p w14:paraId="00F6CF79" w14:textId="77777777" w:rsidR="008D002F" w:rsidRPr="006C43BC" w:rsidRDefault="008D002F" w:rsidP="008D002F">
      <w:pPr>
        <w:widowControl w:val="0"/>
        <w:rPr>
          <w:rFonts w:asciiTheme="minorHAnsi" w:eastAsia="Calibri" w:hAnsiTheme="minorHAnsi" w:cs="Times New Roman"/>
          <w:sz w:val="22"/>
          <w:szCs w:val="22"/>
        </w:rPr>
      </w:pPr>
      <w:r>
        <w:rPr>
          <w:rFonts w:asciiTheme="minorHAnsi" w:eastAsia="Calibri" w:hAnsiTheme="minorHAnsi" w:cs="Times New Roman"/>
          <w:sz w:val="22"/>
          <w:szCs w:val="22"/>
        </w:rPr>
        <w:t>Provide a brief explanation, in your own words, of how you comply with this Requirement. References to supplied evidence, including links to the appropriate page, are recommended.</w:t>
      </w:r>
    </w:p>
    <w:p w14:paraId="1781F601" w14:textId="77777777" w:rsidR="008D002F" w:rsidRPr="00705BB3" w:rsidRDefault="008D002F" w:rsidP="001D2614">
      <w:pPr>
        <w:widowControl w:val="0"/>
        <w:shd w:val="clear" w:color="auto" w:fill="CDFFCD"/>
        <w:jc w:val="both"/>
        <w:rPr>
          <w:rFonts w:asciiTheme="minorHAnsi" w:hAnsiTheme="minorHAnsi" w:cs="Times New Roman"/>
          <w:bCs/>
          <w:color w:val="auto"/>
          <w:sz w:val="22"/>
          <w:szCs w:val="22"/>
        </w:rPr>
      </w:pPr>
    </w:p>
    <w:p w14:paraId="6FC73BCF" w14:textId="77777777" w:rsidR="008D002F" w:rsidRPr="00705BB3" w:rsidRDefault="008D002F" w:rsidP="001D2614">
      <w:pPr>
        <w:widowControl w:val="0"/>
        <w:shd w:val="clear" w:color="auto" w:fill="CDFFCD"/>
        <w:jc w:val="both"/>
        <w:rPr>
          <w:rFonts w:asciiTheme="minorHAnsi" w:hAnsiTheme="minorHAnsi" w:cs="Times New Roman"/>
          <w:bCs/>
          <w:color w:val="auto"/>
          <w:sz w:val="22"/>
          <w:szCs w:val="22"/>
        </w:rPr>
      </w:pPr>
    </w:p>
    <w:p w14:paraId="494E696D" w14:textId="77777777" w:rsidR="00974EBB" w:rsidRPr="00361614" w:rsidRDefault="00974EBB" w:rsidP="00974EBB">
      <w:pPr>
        <w:rPr>
          <w:rFonts w:asciiTheme="minorHAnsi" w:hAnsiTheme="minorHAnsi" w:cs="Times New Roman"/>
          <w:b/>
        </w:rPr>
      </w:pPr>
    </w:p>
    <w:p w14:paraId="602F4826" w14:textId="77777777" w:rsidR="00974EBB" w:rsidRPr="00361614" w:rsidRDefault="00974EBB" w:rsidP="00974EBB">
      <w:pPr>
        <w:widowControl w:val="0"/>
        <w:spacing w:line="266" w:lineRule="exact"/>
        <w:outlineLvl w:val="1"/>
        <w:rPr>
          <w:rFonts w:asciiTheme="minorHAnsi" w:hAnsiTheme="minorHAnsi" w:cstheme="minorHAnsi"/>
          <w:b/>
          <w:bCs/>
          <w:i/>
          <w:iCs/>
          <w:color w:val="auto"/>
        </w:rPr>
      </w:pPr>
      <w:r w:rsidRPr="00361614">
        <w:rPr>
          <w:rFonts w:asciiTheme="minorHAnsi" w:hAnsiTheme="minorHAnsi" w:cs="Times New Roman"/>
          <w:b/>
          <w:bCs/>
          <w:color w:val="auto"/>
        </w:rPr>
        <w:t>Evidence Requested</w:t>
      </w:r>
      <w:r w:rsidR="006E3595" w:rsidRPr="006E3595">
        <w:rPr>
          <w:rFonts w:asciiTheme="minorHAnsi" w:hAnsiTheme="minorHAnsi" w:cs="Times New Roman"/>
          <w:b/>
          <w:bCs/>
          <w:color w:val="auto"/>
          <w:vertAlign w:val="superscript"/>
        </w:rPr>
        <w:t>i</w:t>
      </w:r>
      <w:r w:rsidR="006E3595">
        <w:rPr>
          <w:rFonts w:asciiTheme="minorHAnsi" w:hAnsiTheme="minorHAnsi" w:cs="Times New Roman"/>
          <w:b/>
          <w:bCs/>
          <w:color w:val="auto"/>
        </w:rPr>
        <w:t>:</w:t>
      </w:r>
    </w:p>
    <w:tbl>
      <w:tblPr>
        <w:tblStyle w:val="TableGrid2"/>
        <w:tblW w:w="0" w:type="auto"/>
        <w:tblLook w:val="04A0" w:firstRow="1" w:lastRow="0" w:firstColumn="1" w:lastColumn="0" w:noHBand="0" w:noVBand="1"/>
      </w:tblPr>
      <w:tblGrid>
        <w:gridCol w:w="10790"/>
      </w:tblGrid>
      <w:tr w:rsidR="00974EBB" w:rsidRPr="00361614" w14:paraId="56C8B2BE" w14:textId="77777777" w:rsidTr="001D2614">
        <w:tc>
          <w:tcPr>
            <w:tcW w:w="10790" w:type="dxa"/>
            <w:shd w:val="clear" w:color="auto" w:fill="DCDCFF"/>
          </w:tcPr>
          <w:p w14:paraId="10EFB392" w14:textId="77777777" w:rsidR="00974EBB" w:rsidRPr="00361614" w:rsidRDefault="001D2614" w:rsidP="00781A8F">
            <w:pPr>
              <w:widowControl w:val="0"/>
              <w:tabs>
                <w:tab w:val="left" w:pos="0"/>
              </w:tabs>
              <w:rPr>
                <w:rFonts w:asciiTheme="minorHAnsi" w:hAnsiTheme="minorHAnsi" w:cs="Times New Roman"/>
              </w:rPr>
            </w:pPr>
            <w:r w:rsidRPr="00705BB3">
              <w:rPr>
                <w:rFonts w:asciiTheme="minorHAnsi" w:hAnsiTheme="minorHAnsi" w:cs="Times New Roman"/>
                <w:b/>
                <w:bCs/>
                <w:color w:val="auto"/>
              </w:rPr>
              <w:t>Provide the following evidence, or other evidence to demonstrate compliance.</w:t>
            </w:r>
          </w:p>
        </w:tc>
      </w:tr>
      <w:tr w:rsidR="00974EBB" w:rsidRPr="00361614" w14:paraId="38E7559F" w14:textId="77777777" w:rsidTr="001D2614">
        <w:tc>
          <w:tcPr>
            <w:tcW w:w="10790" w:type="dxa"/>
            <w:shd w:val="clear" w:color="auto" w:fill="DCDCFF"/>
          </w:tcPr>
          <w:p w14:paraId="6C7E0088" w14:textId="77777777" w:rsidR="00974EBB" w:rsidRPr="00361614" w:rsidRDefault="00974EBB" w:rsidP="00F40A06">
            <w:pPr>
              <w:widowControl w:val="0"/>
              <w:jc w:val="both"/>
              <w:rPr>
                <w:rFonts w:asciiTheme="minorHAnsi" w:hAnsiTheme="minorHAnsi" w:cs="Times New Roman"/>
                <w:color w:val="auto"/>
              </w:rPr>
            </w:pPr>
            <w:r w:rsidRPr="00361614">
              <w:rPr>
                <w:rFonts w:asciiTheme="minorHAnsi" w:hAnsiTheme="minorHAnsi" w:cs="Times New Roman"/>
                <w:color w:val="auto"/>
              </w:rPr>
              <w:t xml:space="preserve">A list of all identified Unresolved Maintenance Issues encountered by the entity since the last audit.  The list will include </w:t>
            </w:r>
            <w:r w:rsidR="00F40A06">
              <w:rPr>
                <w:rFonts w:asciiTheme="minorHAnsi" w:hAnsiTheme="minorHAnsi" w:cs="Times New Roman"/>
                <w:color w:val="auto"/>
              </w:rPr>
              <w:t>an issue identification and the date the Registered Entity identified the issue as an Unresolved Maintenance Issue.</w:t>
            </w:r>
            <w:r w:rsidRPr="00361614">
              <w:rPr>
                <w:rFonts w:asciiTheme="minorHAnsi" w:hAnsiTheme="minorHAnsi" w:cs="Times New Roman"/>
                <w:color w:val="auto"/>
              </w:rPr>
              <w:t xml:space="preserve"> </w:t>
            </w:r>
          </w:p>
        </w:tc>
      </w:tr>
      <w:tr w:rsidR="00974EBB" w:rsidRPr="00361614" w14:paraId="49F50DB9" w14:textId="77777777" w:rsidTr="001D2614">
        <w:tc>
          <w:tcPr>
            <w:tcW w:w="10790" w:type="dxa"/>
            <w:shd w:val="clear" w:color="auto" w:fill="DCDCFF"/>
          </w:tcPr>
          <w:p w14:paraId="1DCC841D" w14:textId="77777777" w:rsidR="00974EBB" w:rsidRPr="00361614" w:rsidRDefault="00CA597E" w:rsidP="00BF2434">
            <w:pPr>
              <w:widowControl w:val="0"/>
              <w:jc w:val="both"/>
              <w:rPr>
                <w:rFonts w:asciiTheme="minorHAnsi" w:hAnsiTheme="minorHAnsi" w:cs="Times New Roman"/>
                <w:color w:val="auto"/>
              </w:rPr>
            </w:pPr>
            <w:r w:rsidRPr="00361614">
              <w:rPr>
                <w:rFonts w:asciiTheme="minorHAnsi" w:hAnsiTheme="minorHAnsi" w:cs="Times New Roman"/>
                <w:color w:val="auto"/>
              </w:rPr>
              <w:t>Specific, actual entity documentation of efforts to correct each identified Unresolved Maintenance Issue.  This evidence may include but is not limited to copies of Component orders,</w:t>
            </w:r>
            <w:r w:rsidR="00C54F20">
              <w:rPr>
                <w:rFonts w:asciiTheme="minorHAnsi" w:hAnsiTheme="minorHAnsi" w:cs="Times New Roman"/>
                <w:color w:val="auto"/>
              </w:rPr>
              <w:t xml:space="preserve"> work order documentation,</w:t>
            </w:r>
            <w:r w:rsidRPr="00361614">
              <w:rPr>
                <w:rFonts w:asciiTheme="minorHAnsi" w:hAnsiTheme="minorHAnsi" w:cs="Times New Roman"/>
                <w:color w:val="auto"/>
              </w:rPr>
              <w:t xml:space="preserve"> </w:t>
            </w:r>
            <w:r w:rsidR="00C159C4">
              <w:rPr>
                <w:rFonts w:asciiTheme="minorHAnsi" w:hAnsiTheme="minorHAnsi" w:cs="Times New Roman"/>
                <w:color w:val="auto"/>
              </w:rPr>
              <w:t>i</w:t>
            </w:r>
            <w:r w:rsidRPr="00361614">
              <w:rPr>
                <w:rFonts w:asciiTheme="minorHAnsi" w:hAnsiTheme="minorHAnsi" w:cs="Times New Roman"/>
                <w:color w:val="auto"/>
              </w:rPr>
              <w:t>nvoices, project schedules with completed milestones, return material authorizations (RMAs)</w:t>
            </w:r>
            <w:r w:rsidR="00C159C4">
              <w:rPr>
                <w:rFonts w:asciiTheme="minorHAnsi" w:hAnsiTheme="minorHAnsi" w:cs="Times New Roman"/>
                <w:color w:val="auto"/>
              </w:rPr>
              <w:t>,</w:t>
            </w:r>
            <w:r w:rsidRPr="00361614">
              <w:rPr>
                <w:rFonts w:asciiTheme="minorHAnsi" w:hAnsiTheme="minorHAnsi" w:cs="Times New Roman"/>
                <w:color w:val="auto"/>
              </w:rPr>
              <w:t xml:space="preserve"> purchase orders</w:t>
            </w:r>
            <w:r w:rsidR="001C30C7">
              <w:rPr>
                <w:rFonts w:asciiTheme="minorHAnsi" w:hAnsiTheme="minorHAnsi" w:cs="Times New Roman"/>
                <w:color w:val="auto"/>
              </w:rPr>
              <w:t xml:space="preserve">, </w:t>
            </w:r>
            <w:r w:rsidR="001C30C7" w:rsidRPr="001C30C7">
              <w:rPr>
                <w:rFonts w:asciiTheme="minorHAnsi" w:hAnsiTheme="minorHAnsi" w:cs="Times New Roman"/>
                <w:color w:val="auto"/>
              </w:rPr>
              <w:t>procedure and/or test results</w:t>
            </w:r>
            <w:r w:rsidRPr="00361614">
              <w:rPr>
                <w:rFonts w:asciiTheme="minorHAnsi" w:hAnsiTheme="minorHAnsi" w:cs="Times New Roman"/>
                <w:color w:val="auto"/>
              </w:rPr>
              <w:t>.</w:t>
            </w:r>
          </w:p>
        </w:tc>
      </w:tr>
    </w:tbl>
    <w:p w14:paraId="591C4D18" w14:textId="77777777" w:rsidR="00974EBB" w:rsidRPr="00361614" w:rsidRDefault="00974EBB" w:rsidP="00974EBB">
      <w:pPr>
        <w:widowControl w:val="0"/>
        <w:spacing w:line="266" w:lineRule="exact"/>
        <w:rPr>
          <w:rFonts w:asciiTheme="minorHAnsi" w:hAnsiTheme="minorHAnsi" w:cs="Times New Roman"/>
          <w:b/>
          <w:bCs/>
          <w:color w:val="auto"/>
        </w:rPr>
      </w:pPr>
    </w:p>
    <w:p w14:paraId="2DC67839" w14:textId="77777777" w:rsidR="00016CE0" w:rsidRPr="006C43BC" w:rsidRDefault="00016CE0" w:rsidP="00016CE0">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10772" w:type="dxa"/>
        <w:tblInd w:w="23" w:type="dxa"/>
        <w:tblLook w:val="04A0" w:firstRow="1" w:lastRow="0" w:firstColumn="1" w:lastColumn="0" w:noHBand="0" w:noVBand="1"/>
      </w:tblPr>
      <w:tblGrid>
        <w:gridCol w:w="2331"/>
        <w:gridCol w:w="2065"/>
        <w:gridCol w:w="1130"/>
        <w:gridCol w:w="1254"/>
        <w:gridCol w:w="1196"/>
        <w:gridCol w:w="2796"/>
      </w:tblGrid>
      <w:tr w:rsidR="00016CE0" w:rsidRPr="00812336" w14:paraId="1B347AAD" w14:textId="77777777" w:rsidTr="00AB4531">
        <w:tc>
          <w:tcPr>
            <w:tcW w:w="10772" w:type="dxa"/>
            <w:gridSpan w:val="6"/>
            <w:shd w:val="clear" w:color="auto" w:fill="DCDCFF"/>
            <w:vAlign w:val="bottom"/>
          </w:tcPr>
          <w:p w14:paraId="31FEE8C4" w14:textId="77777777" w:rsidR="00016CE0" w:rsidRPr="00812336" w:rsidRDefault="00016CE0" w:rsidP="00AB4531">
            <w:pPr>
              <w:tabs>
                <w:tab w:val="left" w:pos="0"/>
              </w:tabs>
              <w:autoSpaceDE/>
              <w:autoSpaceDN/>
              <w:adjustRightInd/>
              <w:rPr>
                <w:rFonts w:asciiTheme="minorHAnsi" w:hAnsiTheme="minorHAnsi" w:cs="Times New Roman"/>
                <w:b/>
                <w:bCs/>
              </w:rPr>
            </w:pPr>
            <w:r>
              <w:rPr>
                <w:rFonts w:asciiTheme="minorHAnsi" w:hAnsiTheme="minorHAnsi" w:cs="Times New Roman"/>
                <w:b/>
                <w:bCs/>
              </w:rPr>
              <w:t xml:space="preserve">The following information is requested for each document submitted as evidence. </w:t>
            </w:r>
            <w:r w:rsidRPr="00812336">
              <w:rPr>
                <w:rFonts w:asciiTheme="minorHAnsi" w:hAnsiTheme="minorHAnsi" w:cs="Times New Roman"/>
                <w:b/>
                <w:bCs/>
              </w:rPr>
              <w:t>Also, evidence submitted should be highlighted and bookmarked, as appropriate, to identify the exact location where evidence of compliance may be found.</w:t>
            </w:r>
          </w:p>
        </w:tc>
      </w:tr>
      <w:tr w:rsidR="00016CE0" w:rsidRPr="00812336" w14:paraId="255F9DB8" w14:textId="77777777" w:rsidTr="00AB4531">
        <w:tc>
          <w:tcPr>
            <w:tcW w:w="2331" w:type="dxa"/>
            <w:shd w:val="clear" w:color="auto" w:fill="DCDCFF"/>
            <w:vAlign w:val="bottom"/>
          </w:tcPr>
          <w:p w14:paraId="4752FFA9"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File Name</w:t>
            </w:r>
          </w:p>
        </w:tc>
        <w:tc>
          <w:tcPr>
            <w:tcW w:w="2065" w:type="dxa"/>
            <w:shd w:val="clear" w:color="auto" w:fill="DCDCFF"/>
            <w:vAlign w:val="bottom"/>
          </w:tcPr>
          <w:p w14:paraId="5626D4CE"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Title</w:t>
            </w:r>
          </w:p>
        </w:tc>
        <w:tc>
          <w:tcPr>
            <w:tcW w:w="1130" w:type="dxa"/>
            <w:shd w:val="clear" w:color="auto" w:fill="DCDCFF"/>
            <w:vAlign w:val="bottom"/>
          </w:tcPr>
          <w:p w14:paraId="2ABEB795"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Revision or Version</w:t>
            </w:r>
          </w:p>
        </w:tc>
        <w:tc>
          <w:tcPr>
            <w:tcW w:w="1254" w:type="dxa"/>
            <w:shd w:val="clear" w:color="auto" w:fill="DCDCFF"/>
            <w:vAlign w:val="bottom"/>
          </w:tcPr>
          <w:p w14:paraId="71959350"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Document Date</w:t>
            </w:r>
          </w:p>
        </w:tc>
        <w:tc>
          <w:tcPr>
            <w:tcW w:w="1196" w:type="dxa"/>
            <w:shd w:val="clear" w:color="auto" w:fill="DCDCFF"/>
            <w:vAlign w:val="bottom"/>
          </w:tcPr>
          <w:p w14:paraId="12414925"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Relevant Page(s) or Section(s)</w:t>
            </w:r>
          </w:p>
        </w:tc>
        <w:tc>
          <w:tcPr>
            <w:tcW w:w="2796" w:type="dxa"/>
            <w:shd w:val="clear" w:color="auto" w:fill="DCDCFF"/>
            <w:vAlign w:val="bottom"/>
          </w:tcPr>
          <w:p w14:paraId="6D9FC543" w14:textId="77777777" w:rsidR="00016CE0" w:rsidRPr="00812336" w:rsidRDefault="00016CE0" w:rsidP="00AB4531">
            <w:pPr>
              <w:tabs>
                <w:tab w:val="left" w:pos="0"/>
              </w:tabs>
              <w:autoSpaceDE/>
              <w:autoSpaceDN/>
              <w:adjustRightInd/>
              <w:jc w:val="center"/>
              <w:rPr>
                <w:rFonts w:asciiTheme="minorHAnsi" w:hAnsiTheme="minorHAnsi" w:cs="Times New Roman"/>
                <w:b/>
                <w:bCs/>
              </w:rPr>
            </w:pPr>
            <w:r w:rsidRPr="00812336">
              <w:rPr>
                <w:rFonts w:asciiTheme="minorHAnsi" w:hAnsiTheme="minorHAnsi" w:cs="Times New Roman"/>
                <w:b/>
                <w:bCs/>
              </w:rPr>
              <w:t>Description of Applicability of Document</w:t>
            </w:r>
          </w:p>
        </w:tc>
      </w:tr>
      <w:tr w:rsidR="00016CE0" w:rsidRPr="00705BB3" w14:paraId="750E6B93" w14:textId="77777777" w:rsidTr="00AB4531">
        <w:tc>
          <w:tcPr>
            <w:tcW w:w="2331" w:type="dxa"/>
            <w:shd w:val="clear" w:color="auto" w:fill="CDFFCD"/>
          </w:tcPr>
          <w:p w14:paraId="6032516A"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056A4AD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59C5F33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A0F9DE2"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4289CF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051AED4E"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348F3E3B" w14:textId="77777777" w:rsidTr="00AB4531">
        <w:tc>
          <w:tcPr>
            <w:tcW w:w="2331" w:type="dxa"/>
            <w:shd w:val="clear" w:color="auto" w:fill="CDFFCD"/>
          </w:tcPr>
          <w:p w14:paraId="4541E6F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0C46F956"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19D81D07"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12DE65A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78EE2515"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6311950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r w:rsidR="00016CE0" w:rsidRPr="00705BB3" w14:paraId="5AB2A1BA" w14:textId="77777777" w:rsidTr="00AB4531">
        <w:tc>
          <w:tcPr>
            <w:tcW w:w="2331" w:type="dxa"/>
            <w:shd w:val="clear" w:color="auto" w:fill="CDFFCD"/>
          </w:tcPr>
          <w:p w14:paraId="76532D9B"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065" w:type="dxa"/>
            <w:shd w:val="clear" w:color="auto" w:fill="CDFFCD"/>
          </w:tcPr>
          <w:p w14:paraId="70097AC8"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30" w:type="dxa"/>
            <w:shd w:val="clear" w:color="auto" w:fill="CDFFCD"/>
          </w:tcPr>
          <w:p w14:paraId="36B84504"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254" w:type="dxa"/>
            <w:shd w:val="clear" w:color="auto" w:fill="CDFFCD"/>
          </w:tcPr>
          <w:p w14:paraId="563C75C1"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1196" w:type="dxa"/>
            <w:shd w:val="clear" w:color="auto" w:fill="CDFFCD"/>
          </w:tcPr>
          <w:p w14:paraId="687E5C01"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c>
          <w:tcPr>
            <w:tcW w:w="2796" w:type="dxa"/>
            <w:shd w:val="clear" w:color="auto" w:fill="CDFFCD"/>
          </w:tcPr>
          <w:p w14:paraId="529C8BF9" w14:textId="77777777" w:rsidR="00016CE0" w:rsidRPr="00705BB3" w:rsidRDefault="00016CE0" w:rsidP="00AB4531">
            <w:pPr>
              <w:autoSpaceDE/>
              <w:autoSpaceDN/>
              <w:adjustRightInd/>
              <w:jc w:val="both"/>
              <w:rPr>
                <w:rFonts w:asciiTheme="minorHAnsi" w:hAnsiTheme="minorHAnsi" w:cs="Times New Roman"/>
                <w:color w:val="auto"/>
                <w:sz w:val="22"/>
                <w:szCs w:val="22"/>
              </w:rPr>
            </w:pPr>
          </w:p>
        </w:tc>
      </w:tr>
    </w:tbl>
    <w:p w14:paraId="11F34759" w14:textId="77777777" w:rsidR="00974EBB" w:rsidRPr="00361614" w:rsidRDefault="00974EBB" w:rsidP="00974EBB">
      <w:pPr>
        <w:widowControl w:val="0"/>
        <w:rPr>
          <w:rFonts w:asciiTheme="minorHAnsi" w:hAnsiTheme="minorHAnsi" w:cs="Times New Roman"/>
        </w:rPr>
      </w:pPr>
    </w:p>
    <w:p w14:paraId="3D04CE97" w14:textId="7777777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 xml:space="preserve">Audit Team Evidence Reviewed </w:t>
      </w:r>
      <w:r w:rsidRPr="00361614">
        <w:rPr>
          <w:rFonts w:asciiTheme="minorHAnsi" w:hAnsiTheme="minorHAnsi" w:cs="Times New Roman"/>
          <w:b/>
          <w:bCs/>
          <w:color w:val="FF0000"/>
        </w:rPr>
        <w:t>(</w:t>
      </w:r>
      <w:r w:rsidRPr="00361614">
        <w:rPr>
          <w:rFonts w:asciiTheme="minorHAnsi" w:eastAsia="Calibri" w:hAnsiTheme="minorHAnsi" w:cs="Times New Roman"/>
          <w:b/>
          <w:bCs/>
          <w:color w:val="FF0000"/>
          <w:sz w:val="22"/>
          <w:szCs w:val="22"/>
        </w:rPr>
        <w:t>This section to be completed by the Compliance Enforcement Authority)</w:t>
      </w:r>
      <w:r w:rsidRPr="00361614">
        <w:rPr>
          <w:rFonts w:asciiTheme="minorHAnsi" w:eastAsia="Calibri" w:hAnsiTheme="minorHAnsi" w:cs="Times New Roman"/>
          <w:b/>
          <w:bCs/>
          <w:color w:val="auto"/>
          <w:sz w:val="22"/>
          <w:szCs w:val="22"/>
        </w:rPr>
        <w:t>:</w:t>
      </w:r>
    </w:p>
    <w:tbl>
      <w:tblPr>
        <w:tblStyle w:val="TableGrid2"/>
        <w:tblW w:w="0" w:type="auto"/>
        <w:shd w:val="clear" w:color="auto" w:fill="D9D9D9" w:themeFill="background1" w:themeFillShade="D9"/>
        <w:tblLook w:val="04A0" w:firstRow="1" w:lastRow="0" w:firstColumn="1" w:lastColumn="0" w:noHBand="0" w:noVBand="1"/>
      </w:tblPr>
      <w:tblGrid>
        <w:gridCol w:w="10790"/>
      </w:tblGrid>
      <w:tr w:rsidR="00974EBB" w:rsidRPr="00361614" w14:paraId="60592179" w14:textId="77777777" w:rsidTr="001D2614">
        <w:tc>
          <w:tcPr>
            <w:tcW w:w="11016" w:type="dxa"/>
            <w:shd w:val="clear" w:color="auto" w:fill="auto"/>
          </w:tcPr>
          <w:p w14:paraId="7C76459A" w14:textId="77777777" w:rsidR="00974EBB" w:rsidRPr="00361614" w:rsidRDefault="00974EBB" w:rsidP="00781A8F">
            <w:pPr>
              <w:widowControl w:val="0"/>
              <w:rPr>
                <w:rFonts w:asciiTheme="minorHAnsi" w:hAnsiTheme="minorHAnsi" w:cs="Times New Roman"/>
              </w:rPr>
            </w:pPr>
          </w:p>
        </w:tc>
      </w:tr>
      <w:tr w:rsidR="00974EBB" w:rsidRPr="00361614" w14:paraId="262540CF" w14:textId="77777777" w:rsidTr="001D2614">
        <w:tc>
          <w:tcPr>
            <w:tcW w:w="11016" w:type="dxa"/>
            <w:shd w:val="clear" w:color="auto" w:fill="auto"/>
          </w:tcPr>
          <w:p w14:paraId="56661AF6" w14:textId="77777777" w:rsidR="00974EBB" w:rsidRPr="00361614" w:rsidRDefault="00974EBB" w:rsidP="00781A8F">
            <w:pPr>
              <w:widowControl w:val="0"/>
              <w:rPr>
                <w:rFonts w:asciiTheme="minorHAnsi" w:hAnsiTheme="minorHAnsi" w:cs="Times New Roman"/>
              </w:rPr>
            </w:pPr>
          </w:p>
        </w:tc>
      </w:tr>
      <w:tr w:rsidR="00974EBB" w:rsidRPr="00361614" w14:paraId="309D540C" w14:textId="77777777" w:rsidTr="001D2614">
        <w:tc>
          <w:tcPr>
            <w:tcW w:w="11016" w:type="dxa"/>
            <w:shd w:val="clear" w:color="auto" w:fill="auto"/>
          </w:tcPr>
          <w:p w14:paraId="7E341F2F" w14:textId="77777777" w:rsidR="00974EBB" w:rsidRPr="00361614" w:rsidRDefault="00974EBB" w:rsidP="00781A8F">
            <w:pPr>
              <w:widowControl w:val="0"/>
              <w:rPr>
                <w:rFonts w:asciiTheme="minorHAnsi" w:hAnsiTheme="minorHAnsi" w:cs="Times New Roman"/>
              </w:rPr>
            </w:pPr>
          </w:p>
        </w:tc>
      </w:tr>
    </w:tbl>
    <w:p w14:paraId="1EAE2182" w14:textId="77777777" w:rsidR="00974EBB" w:rsidRPr="00361614" w:rsidRDefault="00974EBB" w:rsidP="00974EBB">
      <w:pPr>
        <w:widowControl w:val="0"/>
        <w:rPr>
          <w:rFonts w:asciiTheme="minorHAnsi" w:hAnsiTheme="minorHAnsi" w:cs="Times New Roman"/>
        </w:rPr>
      </w:pPr>
    </w:p>
    <w:p w14:paraId="19484734" w14:textId="77777777" w:rsidR="001D2614" w:rsidRDefault="001D2614" w:rsidP="00974EBB">
      <w:pPr>
        <w:widowControl w:val="0"/>
        <w:spacing w:line="266" w:lineRule="exact"/>
        <w:outlineLvl w:val="1"/>
        <w:rPr>
          <w:rFonts w:asciiTheme="minorHAnsi" w:hAnsiTheme="minorHAnsi" w:cs="Times New Roman"/>
          <w:b/>
          <w:bCs/>
          <w:color w:val="auto"/>
        </w:rPr>
      </w:pPr>
    </w:p>
    <w:p w14:paraId="04E05A9B" w14:textId="77777777" w:rsidR="00974EBB" w:rsidRPr="00361614" w:rsidRDefault="00974EBB" w:rsidP="00974EBB">
      <w:pPr>
        <w:widowControl w:val="0"/>
        <w:spacing w:line="266" w:lineRule="exact"/>
        <w:outlineLvl w:val="1"/>
        <w:rPr>
          <w:rFonts w:asciiTheme="minorHAnsi" w:hAnsiTheme="minorHAnsi" w:cs="Times New Roman"/>
          <w:b/>
          <w:bCs/>
          <w:color w:val="auto"/>
        </w:rPr>
      </w:pPr>
      <w:r w:rsidRPr="00361614">
        <w:rPr>
          <w:rFonts w:asciiTheme="minorHAnsi" w:hAnsiTheme="minorHAnsi" w:cs="Times New Roman"/>
          <w:b/>
          <w:bCs/>
          <w:color w:val="auto"/>
        </w:rPr>
        <w:t xml:space="preserve">Compliance Assessment Approach Specific to </w:t>
      </w:r>
      <w:r w:rsidR="000545F7">
        <w:rPr>
          <w:rFonts w:asciiTheme="minorHAnsi" w:hAnsiTheme="minorHAnsi" w:cs="Times New Roman"/>
          <w:b/>
          <w:bCs/>
          <w:color w:val="auto"/>
        </w:rPr>
        <w:t>PRC-005-4</w:t>
      </w:r>
      <w:r w:rsidRPr="00361614">
        <w:rPr>
          <w:rFonts w:asciiTheme="minorHAnsi" w:hAnsiTheme="minorHAnsi" w:cs="Times New Roman"/>
          <w:b/>
          <w:bCs/>
          <w:color w:val="auto"/>
        </w:rPr>
        <w:t>, R5</w:t>
      </w:r>
    </w:p>
    <w:p w14:paraId="2E008F14" w14:textId="77777777" w:rsidR="00974EBB" w:rsidRPr="00361614" w:rsidRDefault="00974EBB" w:rsidP="00974EBB">
      <w:pPr>
        <w:tabs>
          <w:tab w:val="left" w:pos="1080"/>
        </w:tabs>
        <w:rPr>
          <w:rFonts w:asciiTheme="minorHAnsi" w:hAnsiTheme="minorHAnsi"/>
          <w:b/>
          <w:i/>
          <w:color w:val="FF0000"/>
        </w:rPr>
      </w:pPr>
      <w:r w:rsidRPr="00361614">
        <w:rPr>
          <w:rFonts w:asciiTheme="minorHAnsi" w:hAnsiTheme="minorHAnsi"/>
          <w:b/>
          <w:i/>
          <w:color w:val="FF0000"/>
        </w:rPr>
        <w:t>This section to be completed by the Compliance Enforcement Authority</w:t>
      </w:r>
    </w:p>
    <w:tbl>
      <w:tblPr>
        <w:tblStyle w:val="TableGrid2"/>
        <w:tblW w:w="0" w:type="auto"/>
        <w:tblLook w:val="04A0" w:firstRow="1" w:lastRow="0" w:firstColumn="1" w:lastColumn="0" w:noHBand="0" w:noVBand="1"/>
      </w:tblPr>
      <w:tblGrid>
        <w:gridCol w:w="374"/>
        <w:gridCol w:w="10416"/>
      </w:tblGrid>
      <w:tr w:rsidR="00974EBB" w:rsidRPr="00361614" w14:paraId="7836854E" w14:textId="77777777" w:rsidTr="001D2614">
        <w:tc>
          <w:tcPr>
            <w:tcW w:w="374" w:type="dxa"/>
            <w:shd w:val="clear" w:color="auto" w:fill="DCDCFF"/>
          </w:tcPr>
          <w:p w14:paraId="667DB087"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7EEA2912" w14:textId="77777777" w:rsidR="00974EBB" w:rsidRPr="00361614" w:rsidRDefault="00974EBB" w:rsidP="00CA597E">
            <w:pPr>
              <w:widowControl w:val="0"/>
              <w:tabs>
                <w:tab w:val="left" w:pos="0"/>
                <w:tab w:val="left" w:pos="900"/>
                <w:tab w:val="left" w:pos="6360"/>
              </w:tabs>
              <w:rPr>
                <w:rFonts w:asciiTheme="minorHAnsi" w:hAnsiTheme="minorHAnsi" w:cs="Times New Roman"/>
                <w:color w:val="auto"/>
              </w:rPr>
            </w:pPr>
            <w:r w:rsidRPr="00361614">
              <w:rPr>
                <w:rFonts w:asciiTheme="minorHAnsi" w:hAnsiTheme="minorHAnsi" w:cs="Times New Roman"/>
                <w:color w:val="auto"/>
              </w:rPr>
              <w:t xml:space="preserve">Select all, or a sample, of the identified Unresolved Maintenance Issues identified by the entity in the list </w:t>
            </w:r>
            <w:r w:rsidRPr="00361614">
              <w:rPr>
                <w:rFonts w:asciiTheme="minorHAnsi" w:hAnsiTheme="minorHAnsi" w:cs="Times New Roman"/>
                <w:color w:val="auto"/>
              </w:rPr>
              <w:lastRenderedPageBreak/>
              <w:t>of all identified Unresolved Maintenance Issues.</w:t>
            </w:r>
          </w:p>
        </w:tc>
      </w:tr>
      <w:tr w:rsidR="00974EBB" w:rsidRPr="00361614" w14:paraId="1258DA32" w14:textId="77777777" w:rsidTr="001D2614">
        <w:tc>
          <w:tcPr>
            <w:tcW w:w="374" w:type="dxa"/>
            <w:shd w:val="clear" w:color="auto" w:fill="DCDCFF"/>
          </w:tcPr>
          <w:p w14:paraId="5EA50595" w14:textId="77777777" w:rsidR="00974EBB" w:rsidRPr="00361614" w:rsidRDefault="00974EBB" w:rsidP="00781A8F">
            <w:pPr>
              <w:widowControl w:val="0"/>
              <w:tabs>
                <w:tab w:val="left" w:pos="0"/>
                <w:tab w:val="left" w:pos="900"/>
                <w:tab w:val="left" w:pos="6360"/>
              </w:tabs>
              <w:rPr>
                <w:rFonts w:asciiTheme="minorHAnsi" w:hAnsiTheme="minorHAnsi" w:cs="Times New Roman"/>
                <w:bCs/>
              </w:rPr>
            </w:pPr>
          </w:p>
        </w:tc>
        <w:tc>
          <w:tcPr>
            <w:tcW w:w="10416" w:type="dxa"/>
            <w:shd w:val="clear" w:color="auto" w:fill="DCDCFF"/>
          </w:tcPr>
          <w:p w14:paraId="7BD415E5" w14:textId="77777777" w:rsidR="00974EBB" w:rsidRPr="00361614" w:rsidRDefault="00BF2434" w:rsidP="00BF2434">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Review evidence and v</w:t>
            </w:r>
            <w:r w:rsidR="00974EBB" w:rsidRPr="00361614">
              <w:rPr>
                <w:rFonts w:asciiTheme="minorHAnsi" w:hAnsiTheme="minorHAnsi" w:cs="Times New Roman"/>
                <w:color w:val="auto"/>
              </w:rPr>
              <w:t xml:space="preserve">erify the entity </w:t>
            </w:r>
            <w:r>
              <w:rPr>
                <w:rFonts w:asciiTheme="minorHAnsi" w:hAnsiTheme="minorHAnsi" w:cs="Times New Roman"/>
                <w:color w:val="auto"/>
              </w:rPr>
              <w:t xml:space="preserve">demonstrated </w:t>
            </w:r>
            <w:r w:rsidR="00974EBB" w:rsidRPr="00361614">
              <w:rPr>
                <w:rFonts w:asciiTheme="minorHAnsi" w:hAnsiTheme="minorHAnsi" w:cs="Times New Roman"/>
                <w:color w:val="auto"/>
              </w:rPr>
              <w:t>efforts to correct the identified Unresolved Maintenance Issues.</w:t>
            </w:r>
          </w:p>
        </w:tc>
      </w:tr>
      <w:tr w:rsidR="00974EBB" w:rsidRPr="00361614" w14:paraId="1822D47E" w14:textId="77777777" w:rsidTr="001D2614">
        <w:tc>
          <w:tcPr>
            <w:tcW w:w="10790" w:type="dxa"/>
            <w:gridSpan w:val="2"/>
            <w:shd w:val="clear" w:color="auto" w:fill="DCDCFF"/>
          </w:tcPr>
          <w:p w14:paraId="75B76822" w14:textId="77777777" w:rsidR="00974EBB" w:rsidRPr="00361614" w:rsidRDefault="00974EBB" w:rsidP="007F6D3F">
            <w:pPr>
              <w:widowControl w:val="0"/>
              <w:tabs>
                <w:tab w:val="left" w:pos="0"/>
                <w:tab w:val="left" w:pos="801"/>
              </w:tabs>
              <w:rPr>
                <w:rFonts w:asciiTheme="minorHAnsi" w:hAnsiTheme="minorHAnsi" w:cs="Times New Roman"/>
                <w:bCs/>
                <w:color w:val="auto"/>
              </w:rPr>
            </w:pPr>
            <w:r w:rsidRPr="00361614">
              <w:rPr>
                <w:rFonts w:asciiTheme="minorHAnsi" w:hAnsiTheme="minorHAnsi" w:cs="Times New Roman"/>
                <w:b/>
                <w:bCs/>
                <w:color w:val="auto"/>
              </w:rPr>
              <w:t>Note to Auditor:</w:t>
            </w:r>
            <w:r w:rsidRPr="00361614">
              <w:rPr>
                <w:rFonts w:asciiTheme="minorHAnsi" w:hAnsiTheme="minorHAnsi" w:cs="Times New Roman"/>
                <w:bCs/>
                <w:color w:val="auto"/>
              </w:rPr>
              <w:t xml:space="preserve"> </w:t>
            </w:r>
            <w:r w:rsidR="005842F0">
              <w:rPr>
                <w:rFonts w:asciiTheme="minorHAnsi" w:hAnsiTheme="minorHAnsi" w:cs="Times New Roman"/>
                <w:bCs/>
                <w:color w:val="auto"/>
              </w:rPr>
              <w:t xml:space="preserve"> E</w:t>
            </w:r>
            <w:r w:rsidRPr="00361614">
              <w:rPr>
                <w:rFonts w:asciiTheme="minorHAnsi" w:hAnsiTheme="minorHAnsi" w:cs="Times New Roman"/>
                <w:bCs/>
                <w:color w:val="auto"/>
              </w:rPr>
              <w:t xml:space="preserve">vidence of entity efforts to resolve </w:t>
            </w:r>
            <w:r w:rsidR="005842F0">
              <w:rPr>
                <w:rFonts w:asciiTheme="minorHAnsi" w:hAnsiTheme="minorHAnsi" w:cs="Times New Roman"/>
                <w:bCs/>
                <w:color w:val="auto"/>
              </w:rPr>
              <w:t>Unresolved Maintenance Issues</w:t>
            </w:r>
            <w:r w:rsidR="005842F0" w:rsidRPr="00361614">
              <w:rPr>
                <w:rFonts w:asciiTheme="minorHAnsi" w:hAnsiTheme="minorHAnsi" w:cs="Times New Roman"/>
                <w:bCs/>
                <w:color w:val="auto"/>
              </w:rPr>
              <w:t xml:space="preserve"> </w:t>
            </w:r>
            <w:r w:rsidRPr="00361614">
              <w:rPr>
                <w:rFonts w:asciiTheme="minorHAnsi" w:hAnsiTheme="minorHAnsi" w:cs="Times New Roman"/>
                <w:bCs/>
                <w:color w:val="auto"/>
              </w:rPr>
              <w:t xml:space="preserve">should be obtained and evaluated prior to the audit.  The Auditor should consider cross checking the evidence with other Protection System records provided by the entity, such as maintenance completion date evidence for those </w:t>
            </w:r>
            <w:r w:rsidR="004854BA">
              <w:rPr>
                <w:rFonts w:asciiTheme="minorHAnsi" w:hAnsiTheme="minorHAnsi" w:cs="Times New Roman"/>
                <w:bCs/>
                <w:color w:val="auto"/>
              </w:rPr>
              <w:t>C</w:t>
            </w:r>
            <w:r w:rsidRPr="00361614">
              <w:rPr>
                <w:rFonts w:asciiTheme="minorHAnsi" w:hAnsiTheme="minorHAnsi" w:cs="Times New Roman"/>
                <w:bCs/>
                <w:color w:val="auto"/>
              </w:rPr>
              <w:t xml:space="preserve">omponents reported as identified Unresolved Maintenance Issues.  During the audit, the Auditor should determine if the entity has updated either the list of identified Unresolved Maintenance Issues or its evidence of its correction efforts.  </w:t>
            </w:r>
            <w:r w:rsidR="00F76756">
              <w:rPr>
                <w:rFonts w:asciiTheme="minorHAnsi" w:hAnsiTheme="minorHAnsi" w:cs="Times New Roman"/>
                <w:bCs/>
                <w:color w:val="auto"/>
              </w:rPr>
              <w:t xml:space="preserve">If </w:t>
            </w:r>
            <w:r w:rsidRPr="00361614">
              <w:rPr>
                <w:rFonts w:asciiTheme="minorHAnsi" w:hAnsiTheme="minorHAnsi" w:cs="Times New Roman"/>
                <w:bCs/>
                <w:color w:val="auto"/>
              </w:rPr>
              <w:t xml:space="preserve">so, the updates should be obtained before final evaluation of the evidence.  </w:t>
            </w:r>
          </w:p>
        </w:tc>
      </w:tr>
    </w:tbl>
    <w:p w14:paraId="0B3EAE3C" w14:textId="77777777" w:rsidR="00974EBB" w:rsidRPr="00361614" w:rsidRDefault="00974EBB" w:rsidP="00974EBB">
      <w:pPr>
        <w:widowControl w:val="0"/>
        <w:tabs>
          <w:tab w:val="left" w:pos="0"/>
        </w:tabs>
        <w:rPr>
          <w:rFonts w:asciiTheme="minorHAnsi" w:hAnsiTheme="minorHAnsi" w:cs="Times New Roman"/>
          <w:b/>
          <w:bCs/>
        </w:rPr>
      </w:pPr>
    </w:p>
    <w:p w14:paraId="7EAED9B5" w14:textId="77777777" w:rsidR="00974EBB" w:rsidRPr="00361614" w:rsidRDefault="00974EBB" w:rsidP="00974EBB">
      <w:pPr>
        <w:widowControl w:val="0"/>
        <w:spacing w:line="266" w:lineRule="exact"/>
        <w:outlineLvl w:val="1"/>
        <w:rPr>
          <w:rFonts w:asciiTheme="minorHAnsi" w:hAnsiTheme="minorHAnsi" w:cs="Times New Roman"/>
          <w:b/>
          <w:bCs/>
          <w:color w:val="264D74"/>
        </w:rPr>
      </w:pPr>
      <w:r w:rsidRPr="00361614">
        <w:rPr>
          <w:rFonts w:asciiTheme="minorHAnsi" w:hAnsiTheme="minorHAnsi" w:cs="Times New Roman"/>
          <w:b/>
          <w:bCs/>
          <w:color w:val="auto"/>
        </w:rPr>
        <w:t>Auditor Notes:</w:t>
      </w:r>
      <w:r w:rsidRPr="00361614">
        <w:rPr>
          <w:rFonts w:asciiTheme="minorHAnsi" w:hAnsiTheme="minorHAnsi" w:cs="Times New Roman"/>
          <w:b/>
          <w:bCs/>
          <w:color w:val="264D74"/>
        </w:rPr>
        <w:t xml:space="preserve"> </w:t>
      </w:r>
    </w:p>
    <w:tbl>
      <w:tblPr>
        <w:tblStyle w:val="TableGrid2"/>
        <w:tblW w:w="0" w:type="auto"/>
        <w:tblLook w:val="04A0" w:firstRow="1" w:lastRow="0" w:firstColumn="1" w:lastColumn="0" w:noHBand="0" w:noVBand="1"/>
      </w:tblPr>
      <w:tblGrid>
        <w:gridCol w:w="10800"/>
      </w:tblGrid>
      <w:tr w:rsidR="00974EBB" w:rsidRPr="00361614" w14:paraId="6157F2B3" w14:textId="77777777" w:rsidTr="0019016F">
        <w:tc>
          <w:tcPr>
            <w:tcW w:w="11016" w:type="dxa"/>
            <w:tcBorders>
              <w:top w:val="nil"/>
              <w:left w:val="nil"/>
              <w:bottom w:val="single" w:sz="4" w:space="0" w:color="auto"/>
              <w:right w:val="nil"/>
            </w:tcBorders>
            <w:shd w:val="clear" w:color="auto" w:fill="auto"/>
          </w:tcPr>
          <w:p w14:paraId="14E2F183" w14:textId="77777777" w:rsidR="00974EBB" w:rsidRPr="00361614" w:rsidRDefault="00974EBB" w:rsidP="00781A8F">
            <w:pPr>
              <w:widowControl w:val="0"/>
              <w:tabs>
                <w:tab w:val="left" w:pos="0"/>
              </w:tabs>
              <w:rPr>
                <w:rFonts w:asciiTheme="minorHAnsi" w:hAnsiTheme="minorHAnsi" w:cs="Times New Roman"/>
                <w:bCs/>
                <w:color w:val="auto"/>
              </w:rPr>
            </w:pPr>
          </w:p>
        </w:tc>
      </w:tr>
      <w:tr w:rsidR="0019016F" w:rsidRPr="00361614" w14:paraId="4FE98E32" w14:textId="77777777" w:rsidTr="0019016F">
        <w:tc>
          <w:tcPr>
            <w:tcW w:w="11016" w:type="dxa"/>
            <w:tcBorders>
              <w:top w:val="single" w:sz="4" w:space="0" w:color="auto"/>
              <w:left w:val="single" w:sz="4" w:space="0" w:color="auto"/>
              <w:bottom w:val="single" w:sz="4" w:space="0" w:color="auto"/>
              <w:right w:val="single" w:sz="4" w:space="0" w:color="auto"/>
            </w:tcBorders>
            <w:shd w:val="clear" w:color="auto" w:fill="auto"/>
          </w:tcPr>
          <w:p w14:paraId="06069B24" w14:textId="77777777" w:rsidR="0019016F" w:rsidRDefault="0019016F" w:rsidP="00781A8F">
            <w:pPr>
              <w:widowControl w:val="0"/>
              <w:tabs>
                <w:tab w:val="left" w:pos="0"/>
              </w:tabs>
              <w:rPr>
                <w:rFonts w:asciiTheme="minorHAnsi" w:hAnsiTheme="minorHAnsi" w:cs="Times New Roman"/>
                <w:bCs/>
                <w:color w:val="auto"/>
              </w:rPr>
            </w:pPr>
          </w:p>
          <w:p w14:paraId="467A6CF3" w14:textId="77777777" w:rsidR="0019016F" w:rsidRDefault="0019016F" w:rsidP="00781A8F">
            <w:pPr>
              <w:widowControl w:val="0"/>
              <w:tabs>
                <w:tab w:val="left" w:pos="0"/>
              </w:tabs>
              <w:rPr>
                <w:rFonts w:asciiTheme="minorHAnsi" w:hAnsiTheme="minorHAnsi" w:cs="Times New Roman"/>
                <w:bCs/>
                <w:color w:val="auto"/>
              </w:rPr>
            </w:pPr>
          </w:p>
          <w:p w14:paraId="61B27AF2" w14:textId="77777777" w:rsidR="0019016F" w:rsidRDefault="0019016F" w:rsidP="00781A8F">
            <w:pPr>
              <w:widowControl w:val="0"/>
              <w:tabs>
                <w:tab w:val="left" w:pos="0"/>
              </w:tabs>
              <w:rPr>
                <w:rFonts w:asciiTheme="minorHAnsi" w:hAnsiTheme="minorHAnsi" w:cs="Times New Roman"/>
                <w:bCs/>
                <w:color w:val="auto"/>
              </w:rPr>
            </w:pPr>
          </w:p>
          <w:p w14:paraId="1723797F" w14:textId="77777777" w:rsidR="0019016F" w:rsidRDefault="0019016F" w:rsidP="00781A8F">
            <w:pPr>
              <w:widowControl w:val="0"/>
              <w:tabs>
                <w:tab w:val="left" w:pos="0"/>
              </w:tabs>
              <w:rPr>
                <w:rFonts w:asciiTheme="minorHAnsi" w:hAnsiTheme="minorHAnsi" w:cs="Times New Roman"/>
                <w:bCs/>
                <w:color w:val="auto"/>
              </w:rPr>
            </w:pPr>
          </w:p>
          <w:p w14:paraId="46F8BFF9" w14:textId="77777777" w:rsidR="0019016F" w:rsidRPr="00361614" w:rsidRDefault="0019016F" w:rsidP="00781A8F">
            <w:pPr>
              <w:widowControl w:val="0"/>
              <w:tabs>
                <w:tab w:val="left" w:pos="0"/>
              </w:tabs>
              <w:rPr>
                <w:rFonts w:asciiTheme="minorHAnsi" w:hAnsiTheme="minorHAnsi" w:cs="Times New Roman"/>
                <w:bCs/>
                <w:color w:val="auto"/>
              </w:rPr>
            </w:pPr>
          </w:p>
        </w:tc>
      </w:tr>
    </w:tbl>
    <w:p w14:paraId="4E00ECBB" w14:textId="77777777" w:rsidR="006B276F" w:rsidRDefault="005E0917" w:rsidP="0019016F">
      <w:pPr>
        <w:pStyle w:val="AuthorNote"/>
      </w:pPr>
      <w:r w:rsidRPr="005E0917">
        <w:br w:type="page"/>
      </w:r>
    </w:p>
    <w:p w14:paraId="1486903D" w14:textId="77777777" w:rsidR="007E0126" w:rsidRPr="006C43BC" w:rsidRDefault="00974EBB">
      <w:pPr>
        <w:autoSpaceDE/>
        <w:autoSpaceDN/>
        <w:adjustRightInd/>
        <w:rPr>
          <w:rFonts w:asciiTheme="minorHAnsi" w:hAnsiTheme="minorHAnsi"/>
        </w:rPr>
      </w:pPr>
      <w:bookmarkStart w:id="3" w:name="_Toc330463564"/>
      <w:r w:rsidRPr="00361614">
        <w:rPr>
          <w:rFonts w:asciiTheme="minorHAnsi" w:hAnsiTheme="minorHAnsi" w:cs="Tahoma"/>
          <w:b/>
          <w:color w:val="auto"/>
          <w:szCs w:val="22"/>
          <w:u w:val="single"/>
        </w:rPr>
        <w:lastRenderedPageBreak/>
        <w:t xml:space="preserve">Additional </w:t>
      </w:r>
      <w:r w:rsidRPr="008B16E6">
        <w:rPr>
          <w:rFonts w:asciiTheme="minorHAnsi" w:hAnsiTheme="minorHAnsi" w:cs="Tahoma"/>
          <w:b/>
          <w:color w:val="auto"/>
          <w:u w:val="single"/>
          <w14:shadow w14:blurRad="50800" w14:dist="38100" w14:dir="2700000" w14:sx="100000" w14:sy="100000" w14:kx="0" w14:ky="0" w14:algn="tl">
            <w14:srgbClr w14:val="000000">
              <w14:alpha w14:val="60000"/>
            </w14:srgbClr>
          </w14:shadow>
        </w:rPr>
        <w:t>Information</w:t>
      </w:r>
      <w:r w:rsidRPr="002A01BD">
        <w:t xml:space="preserve"> </w:t>
      </w:r>
      <w:bookmarkEnd w:id="3"/>
    </w:p>
    <w:p w14:paraId="09582085" w14:textId="77777777" w:rsidR="008B16E6" w:rsidRDefault="008B16E6" w:rsidP="00D97E2A">
      <w:pPr>
        <w:pStyle w:val="SubHead"/>
        <w:rPr>
          <w:rStyle w:val="SubtitleChar"/>
          <w:rFonts w:asciiTheme="minorHAnsi" w:hAnsiTheme="minorHAnsi" w:cs="Tahoma"/>
          <w:b w:val="0"/>
          <w:i w:val="0"/>
          <w:color w:val="auto"/>
          <w:u w:val="none"/>
        </w:rPr>
      </w:pPr>
      <w:bookmarkStart w:id="4" w:name="_Toc330463565"/>
    </w:p>
    <w:p w14:paraId="14E4562D" w14:textId="77777777" w:rsidR="007F6D3F" w:rsidRDefault="007F6D3F" w:rsidP="00D97E2A">
      <w:pPr>
        <w:pStyle w:val="SubHead"/>
        <w:rPr>
          <w:rStyle w:val="SubtitleChar"/>
          <w:rFonts w:asciiTheme="minorHAnsi" w:hAnsiTheme="minorHAnsi" w:cs="Tahoma"/>
          <w:b w:val="0"/>
          <w:i w:val="0"/>
          <w:color w:val="auto"/>
          <w:u w:val="none"/>
        </w:rPr>
      </w:pPr>
      <w:r>
        <w:rPr>
          <w:rStyle w:val="SubtitleChar"/>
          <w:rFonts w:asciiTheme="minorHAnsi" w:hAnsiTheme="minorHAnsi" w:cs="Tahoma"/>
          <w:b w:val="0"/>
          <w:i w:val="0"/>
          <w:color w:val="auto"/>
          <w:u w:val="none"/>
        </w:rPr>
        <w:object w:dxaOrig="1531" w:dyaOrig="990" w14:anchorId="580FA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8pt" o:ole="">
            <v:imagedata r:id="rId14" o:title=""/>
          </v:shape>
          <o:OLEObject Type="Embed" ProgID="Acrobat.Document.11" ShapeID="_x0000_i1025" DrawAspect="Icon" ObjectID="_1509776831" r:id="rId15"/>
        </w:object>
      </w:r>
    </w:p>
    <w:p w14:paraId="16CAB73E" w14:textId="77777777" w:rsidR="00CC7E3E" w:rsidRPr="007F6D3F" w:rsidRDefault="00CC7E3E" w:rsidP="00D97E2A">
      <w:pPr>
        <w:pStyle w:val="SubHead"/>
      </w:pPr>
      <w:r w:rsidRPr="007F6D3F">
        <w:rPr>
          <w:rStyle w:val="SubtitleChar"/>
          <w:rFonts w:asciiTheme="minorHAnsi" w:hAnsiTheme="minorHAnsi" w:cs="Tahoma"/>
          <w:i w:val="0"/>
          <w:color w:val="auto"/>
        </w:rPr>
        <w:t>Reliability Standard</w:t>
      </w:r>
    </w:p>
    <w:p w14:paraId="79E49685" w14:textId="77777777" w:rsidR="00567642" w:rsidRDefault="00567642" w:rsidP="00CC7E3E">
      <w:pPr>
        <w:rPr>
          <w:rFonts w:asciiTheme="minorHAnsi" w:hAnsiTheme="minorHAnsi"/>
        </w:rPr>
      </w:pPr>
    </w:p>
    <w:p w14:paraId="516F53B7" w14:textId="77777777" w:rsidR="00567642" w:rsidRDefault="00567642" w:rsidP="00CC7E3E">
      <w:pPr>
        <w:rPr>
          <w:rFonts w:asciiTheme="minorHAnsi" w:hAnsiTheme="minorHAnsi"/>
        </w:rPr>
      </w:pPr>
      <w:r>
        <w:rPr>
          <w:rFonts w:asciiTheme="minorHAnsi" w:hAnsiTheme="minorHAnsi"/>
        </w:rPr>
        <w:t>In addition to the Reliability Standard, there is an applicable Implementat</w:t>
      </w:r>
      <w:r w:rsidR="00480465">
        <w:rPr>
          <w:rFonts w:asciiTheme="minorHAnsi" w:hAnsiTheme="minorHAnsi"/>
        </w:rPr>
        <w:t>ion Plan available on the NERC webs</w:t>
      </w:r>
      <w:r>
        <w:rPr>
          <w:rFonts w:asciiTheme="minorHAnsi" w:hAnsiTheme="minorHAnsi"/>
        </w:rPr>
        <w:t>ite.</w:t>
      </w:r>
    </w:p>
    <w:p w14:paraId="36EB86CC" w14:textId="77777777" w:rsidR="00567642" w:rsidRDefault="00567642" w:rsidP="00CC7E3E">
      <w:pPr>
        <w:rPr>
          <w:rFonts w:asciiTheme="minorHAnsi" w:hAnsiTheme="minorHAnsi"/>
        </w:rPr>
      </w:pPr>
    </w:p>
    <w:p w14:paraId="049F087E" w14:textId="77777777" w:rsidR="007A379C" w:rsidRDefault="007A379C" w:rsidP="00CC7E3E">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t>
      </w:r>
      <w:r w:rsidR="00480465">
        <w:rPr>
          <w:rFonts w:asciiTheme="minorHAnsi" w:hAnsiTheme="minorHAnsi"/>
        </w:rPr>
        <w:t>website</w:t>
      </w:r>
      <w:r w:rsidRPr="007A379C">
        <w:rPr>
          <w:rFonts w:asciiTheme="minorHAnsi" w:hAnsiTheme="minorHAnsi"/>
        </w:rPr>
        <w:t>.</w:t>
      </w:r>
    </w:p>
    <w:p w14:paraId="64158F15" w14:textId="77777777" w:rsidR="007A379C" w:rsidRDefault="007A379C" w:rsidP="00CC7E3E">
      <w:pPr>
        <w:rPr>
          <w:rFonts w:asciiTheme="minorHAnsi" w:hAnsiTheme="minorHAnsi"/>
        </w:rPr>
      </w:pPr>
    </w:p>
    <w:p w14:paraId="2A1EF325" w14:textId="77777777" w:rsidR="00567642" w:rsidRDefault="00567642" w:rsidP="00CC7E3E">
      <w:pPr>
        <w:rPr>
          <w:rFonts w:asciiTheme="minorHAnsi" w:hAnsiTheme="minorHAnsi"/>
        </w:rPr>
      </w:pPr>
      <w:r>
        <w:rPr>
          <w:rFonts w:asciiTheme="minorHAnsi" w:hAnsiTheme="minorHAnsi"/>
        </w:rPr>
        <w:t xml:space="preserve">Capitalized terms in the Reliability Standard refer to terms in the NERC Glossary, which may be found on the NERC </w:t>
      </w:r>
      <w:r w:rsidR="00480465">
        <w:rPr>
          <w:rFonts w:asciiTheme="minorHAnsi" w:hAnsiTheme="minorHAnsi"/>
        </w:rPr>
        <w:t>website</w:t>
      </w:r>
      <w:r>
        <w:rPr>
          <w:rFonts w:asciiTheme="minorHAnsi" w:hAnsiTheme="minorHAnsi"/>
        </w:rPr>
        <w:t>.</w:t>
      </w:r>
    </w:p>
    <w:p w14:paraId="0062961B" w14:textId="77777777" w:rsidR="00ED6C9C" w:rsidRPr="006C43BC" w:rsidRDefault="00ED6C9C" w:rsidP="00CC7E3E">
      <w:pPr>
        <w:rPr>
          <w:rFonts w:asciiTheme="minorHAnsi" w:hAnsiTheme="minorHAnsi"/>
        </w:rPr>
      </w:pPr>
    </w:p>
    <w:p w14:paraId="61253E1B" w14:textId="24F9CD77" w:rsidR="00490283" w:rsidRPr="0095089D" w:rsidRDefault="00490283" w:rsidP="00D97E2A">
      <w:pPr>
        <w:pStyle w:val="SubHead"/>
        <w:rPr>
          <w:i/>
          <w:strike/>
        </w:rPr>
      </w:pPr>
      <w:bookmarkStart w:id="5" w:name="_Toc323042589"/>
      <w:bookmarkStart w:id="6" w:name="_Toc330463566"/>
      <w:bookmarkEnd w:id="4"/>
      <w:r w:rsidRPr="008B16E6">
        <w:rPr>
          <w:u w:val="none"/>
        </w:rPr>
        <w:t>Sampling Methodology</w:t>
      </w:r>
      <w:bookmarkEnd w:id="5"/>
      <w:bookmarkEnd w:id="6"/>
    </w:p>
    <w:p w14:paraId="6CCC89C5"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7DCE2B5F" w14:textId="77777777"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r w:rsidR="007E0126" w:rsidRPr="00EC73F1">
        <w:rPr>
          <w:rFonts w:asciiTheme="minorHAnsi" w:hAnsiTheme="minorHAnsi" w:cs="Times New Roman"/>
        </w:rPr>
        <w:t>Sampling Methodology Guidelines and Criteria</w:t>
      </w:r>
      <w:r w:rsidR="00BB7C45">
        <w:rPr>
          <w:rFonts w:asciiTheme="minorHAnsi" w:hAnsiTheme="minorHAnsi" w:cs="Times New Roman"/>
        </w:rPr>
        <w:t xml:space="preserve"> (see NERC website)</w:t>
      </w:r>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6962CF6C" w14:textId="77777777" w:rsidR="00D97E2A" w:rsidRDefault="00D97E2A">
      <w:pPr>
        <w:autoSpaceDE/>
        <w:autoSpaceDN/>
        <w:adjustRightInd/>
        <w:rPr>
          <w:rFonts w:asciiTheme="minorHAnsi" w:eastAsiaTheme="majorEastAsia" w:hAnsiTheme="minorHAnsi" w:cs="Tahoma"/>
          <w:b/>
          <w:color w:val="auto"/>
          <w:spacing w:val="15"/>
          <w:u w:val="single"/>
        </w:rPr>
      </w:pPr>
    </w:p>
    <w:p w14:paraId="0EBC6271" w14:textId="77777777" w:rsidR="00CC7E3E" w:rsidRPr="008B16E6" w:rsidRDefault="008B16E6" w:rsidP="00CC440E">
      <w:pPr>
        <w:pStyle w:val="SubHead"/>
        <w:rPr>
          <w:rFonts w:cs="Arial"/>
          <w:i/>
          <w:strike/>
          <w:u w:val="none"/>
        </w:rPr>
      </w:pPr>
      <w:r w:rsidRPr="008B16E6">
        <w:rPr>
          <w:u w:val="none"/>
        </w:rPr>
        <w:t>Regulatory Language</w:t>
      </w:r>
    </w:p>
    <w:p w14:paraId="6F33E0BD" w14:textId="77777777" w:rsidR="000525CD" w:rsidRDefault="000525CD" w:rsidP="000525CD">
      <w:pPr>
        <w:pStyle w:val="Default"/>
      </w:pPr>
      <w:r w:rsidRPr="00F5233D">
        <w:t xml:space="preserve">The Commission approved </w:t>
      </w:r>
      <w:r>
        <w:t>PRC</w:t>
      </w:r>
      <w:r w:rsidRPr="00F5233D">
        <w:t>-00</w:t>
      </w:r>
      <w:r>
        <w:t>5</w:t>
      </w:r>
      <w:r w:rsidRPr="00F5233D">
        <w:t>-</w:t>
      </w:r>
      <w:r>
        <w:t>4</w:t>
      </w:r>
      <w:r w:rsidRPr="00F5233D">
        <w:t xml:space="preserve"> on </w:t>
      </w:r>
      <w:r>
        <w:t>September</w:t>
      </w:r>
      <w:r w:rsidRPr="00F5233D">
        <w:t xml:space="preserve"> 1</w:t>
      </w:r>
      <w:r>
        <w:t>7, 2015</w:t>
      </w:r>
      <w:r w:rsidRPr="00F5233D">
        <w:t xml:space="preserve">.  </w:t>
      </w:r>
      <w:r w:rsidRPr="00184CA7">
        <w:rPr>
          <w:i/>
        </w:rPr>
        <w:t>Protection System</w:t>
      </w:r>
      <w:r>
        <w:rPr>
          <w:i/>
        </w:rPr>
        <w:t>,</w:t>
      </w:r>
      <w:r w:rsidRPr="00184CA7">
        <w:rPr>
          <w:i/>
        </w:rPr>
        <w:t xml:space="preserve"> </w:t>
      </w:r>
    </w:p>
    <w:p w14:paraId="344192A5" w14:textId="77777777" w:rsidR="000525CD" w:rsidRPr="00F5233D" w:rsidRDefault="000525CD" w:rsidP="000525CD">
      <w:pPr>
        <w:rPr>
          <w:rFonts w:asciiTheme="minorHAnsi" w:hAnsiTheme="minorHAnsi"/>
        </w:rPr>
      </w:pPr>
      <w:r w:rsidRPr="007E1751">
        <w:rPr>
          <w:rFonts w:asciiTheme="minorHAnsi" w:eastAsiaTheme="minorHAnsi" w:hAnsiTheme="minorHAnsi" w:cs="Times New Roman"/>
          <w:i/>
        </w:rPr>
        <w:t xml:space="preserve"> Automatic Reclosing, and Sudden Pressure Relaying Maintenance Reliability Standard</w:t>
      </w:r>
      <w:r w:rsidRPr="00F5233D">
        <w:rPr>
          <w:rFonts w:asciiTheme="minorHAnsi" w:hAnsiTheme="minorHAnsi"/>
        </w:rPr>
        <w:t xml:space="preserve">, Order No. </w:t>
      </w:r>
      <w:r>
        <w:rPr>
          <w:rFonts w:asciiTheme="minorHAnsi" w:hAnsiTheme="minorHAnsi"/>
        </w:rPr>
        <w:t>813</w:t>
      </w:r>
      <w:r w:rsidRPr="00F5233D">
        <w:rPr>
          <w:rFonts w:asciiTheme="minorHAnsi" w:hAnsiTheme="minorHAnsi"/>
        </w:rPr>
        <w:t xml:space="preserve">, </w:t>
      </w:r>
      <w:r w:rsidRPr="00184CA7">
        <w:rPr>
          <w:rFonts w:asciiTheme="minorHAnsi" w:hAnsiTheme="minorHAnsi"/>
        </w:rPr>
        <w:t>15</w:t>
      </w:r>
      <w:r>
        <w:rPr>
          <w:rFonts w:asciiTheme="minorHAnsi" w:hAnsiTheme="minorHAnsi"/>
        </w:rPr>
        <w:t>2 FERC ¶ 61,199</w:t>
      </w:r>
      <w:r w:rsidRPr="00F5233D">
        <w:rPr>
          <w:rFonts w:asciiTheme="minorHAnsi" w:hAnsiTheme="minorHAnsi"/>
        </w:rPr>
        <w:t xml:space="preserve"> (201</w:t>
      </w:r>
      <w:r>
        <w:rPr>
          <w:rFonts w:asciiTheme="minorHAnsi" w:hAnsiTheme="minorHAnsi"/>
        </w:rPr>
        <w:t>5</w:t>
      </w:r>
      <w:r w:rsidRPr="00F5233D">
        <w:rPr>
          <w:rFonts w:asciiTheme="minorHAnsi" w:hAnsiTheme="minorHAnsi"/>
        </w:rPr>
        <w:t xml:space="preserve">). </w:t>
      </w:r>
    </w:p>
    <w:p w14:paraId="52A391A4" w14:textId="77777777" w:rsidR="000525CD" w:rsidRDefault="000525CD" w:rsidP="000525CD">
      <w:pPr>
        <w:rPr>
          <w:rFonts w:asciiTheme="minorHAnsi" w:hAnsiTheme="minorHAnsi"/>
        </w:rPr>
      </w:pPr>
    </w:p>
    <w:p w14:paraId="68172847" w14:textId="77777777" w:rsidR="000525CD" w:rsidRDefault="000525CD" w:rsidP="000525CD">
      <w:pPr>
        <w:pStyle w:val="Default"/>
      </w:pPr>
      <w:r>
        <w:t xml:space="preserve">In Order No. </w:t>
      </w:r>
      <w:hyperlink r:id="rId16" w:history="1">
        <w:r w:rsidRPr="00715522">
          <w:rPr>
            <w:rStyle w:val="Hyperlink"/>
          </w:rPr>
          <w:t>813</w:t>
        </w:r>
      </w:hyperlink>
      <w:r>
        <w:t xml:space="preserve"> the Commission approved </w:t>
      </w:r>
      <w:r>
        <w:rPr>
          <w:sz w:val="26"/>
          <w:szCs w:val="26"/>
        </w:rPr>
        <w:t xml:space="preserve">a revised </w:t>
      </w:r>
      <w:r w:rsidRPr="007E1751">
        <w:t>Reliability Standard, PRC-005-4 (Protection System, Automatic Reclosing and Sudden Pressure Relaying Maintenance) and one new definition and four revised definitions referenced in the Reliability Standard</w:t>
      </w:r>
      <w:r>
        <w:t xml:space="preserve">.  </w:t>
      </w:r>
    </w:p>
    <w:p w14:paraId="5B71149E" w14:textId="77777777" w:rsidR="000525CD" w:rsidRDefault="000525CD" w:rsidP="000525CD">
      <w:pPr>
        <w:pStyle w:val="Default"/>
      </w:pPr>
    </w:p>
    <w:p w14:paraId="1C30CFA9" w14:textId="77777777" w:rsidR="000525CD" w:rsidRPr="00FE5F2C" w:rsidRDefault="000525CD" w:rsidP="000525CD">
      <w:pPr>
        <w:pStyle w:val="FERCparanumber"/>
        <w:tabs>
          <w:tab w:val="clear" w:pos="720"/>
          <w:tab w:val="left" w:pos="900"/>
        </w:tabs>
        <w:ind w:left="990" w:hanging="990"/>
        <w:rPr>
          <w:sz w:val="24"/>
        </w:rPr>
      </w:pPr>
      <w:r w:rsidRPr="00FE5F2C">
        <w:rPr>
          <w:sz w:val="24"/>
        </w:rPr>
        <w:t xml:space="preserve">P 5:  </w:t>
      </w:r>
      <w:r>
        <w:rPr>
          <w:sz w:val="24"/>
        </w:rPr>
        <w:tab/>
      </w:r>
      <w:r>
        <w:rPr>
          <w:sz w:val="24"/>
        </w:rPr>
        <w:tab/>
      </w:r>
      <w:r w:rsidRPr="00FE5F2C">
        <w:rPr>
          <w:sz w:val="24"/>
        </w:rPr>
        <w:t xml:space="preserve">The Commission found that:  “Reliability Standard PRC-005-4 will enhance reliability by requiring the inclusion of certain sudden pressure relays utilized in a trip application as part of the protection system maintenance program, and by requiring entities to undertake minimum required maintenance activities at maximum defined maintenance intervals.” </w:t>
      </w:r>
    </w:p>
    <w:p w14:paraId="179B4D34" w14:textId="77777777" w:rsidR="000525CD" w:rsidRPr="00FE5F2C" w:rsidRDefault="000525CD" w:rsidP="000525CD">
      <w:pPr>
        <w:pStyle w:val="FERCparanumber"/>
        <w:tabs>
          <w:tab w:val="clear" w:pos="720"/>
          <w:tab w:val="left" w:pos="900"/>
        </w:tabs>
        <w:ind w:left="990" w:hanging="990"/>
        <w:rPr>
          <w:sz w:val="24"/>
        </w:rPr>
      </w:pPr>
      <w:r w:rsidRPr="00FE5F2C">
        <w:rPr>
          <w:sz w:val="24"/>
        </w:rPr>
        <w:t xml:space="preserve">P 22:  </w:t>
      </w:r>
      <w:r>
        <w:rPr>
          <w:sz w:val="24"/>
        </w:rPr>
        <w:tab/>
      </w:r>
      <w:r>
        <w:rPr>
          <w:sz w:val="24"/>
        </w:rPr>
        <w:tab/>
      </w:r>
      <w:r w:rsidRPr="00FE5F2C">
        <w:rPr>
          <w:sz w:val="24"/>
        </w:rPr>
        <w:t>“As we stated in the NOPR, we find the proposed addition to the standard of those sudden pressure relays identified by the SPCS Report as potentially having an impact on the reliability of the Bulk-Power System sufficient to address the concerns we raised in Order No. 758 at this time.”</w:t>
      </w:r>
    </w:p>
    <w:p w14:paraId="3BED9051" w14:textId="77777777" w:rsidR="000525CD" w:rsidRPr="007E1751" w:rsidRDefault="000525CD" w:rsidP="000525CD">
      <w:pPr>
        <w:pStyle w:val="FERCparanumber"/>
        <w:tabs>
          <w:tab w:val="clear" w:pos="720"/>
          <w:tab w:val="left" w:pos="900"/>
        </w:tabs>
        <w:ind w:left="990" w:hanging="990"/>
        <w:rPr>
          <w:sz w:val="24"/>
        </w:rPr>
      </w:pPr>
      <w:r w:rsidRPr="00FE5F2C">
        <w:rPr>
          <w:sz w:val="24"/>
        </w:rPr>
        <w:t xml:space="preserve">P 27:  </w:t>
      </w:r>
      <w:r>
        <w:rPr>
          <w:sz w:val="24"/>
        </w:rPr>
        <w:tab/>
      </w:r>
      <w:r>
        <w:rPr>
          <w:sz w:val="24"/>
        </w:rPr>
        <w:tab/>
      </w:r>
      <w:r w:rsidRPr="00FE5F2C">
        <w:rPr>
          <w:sz w:val="24"/>
        </w:rPr>
        <w:t xml:space="preserve">“We decline, without prejudice, to postpone the proposed start date for implementation of PRC-005-4, or to alter the already-approved implementation plans and start dates for PRC-005-3. While we are sympathetic to commenters’ concerns about the several versions of PRC-005 that have been or may be going into effect in a relatively short period, we are reluctant to consider postponing </w:t>
      </w:r>
      <w:r w:rsidRPr="00FE5F2C">
        <w:rPr>
          <w:sz w:val="24"/>
        </w:rPr>
        <w:lastRenderedPageBreak/>
        <w:t xml:space="preserve">implementation of an approved standard (PRC-005-3) or deferring consideration of an otherwise beneficial standard (PRC-005-4) based on prospective versions of the standard that have yet to be filed. </w:t>
      </w:r>
    </w:p>
    <w:p w14:paraId="6C19345B" w14:textId="23C657C2" w:rsidR="00FD4903" w:rsidRPr="000525CD" w:rsidRDefault="000525CD" w:rsidP="000525CD">
      <w:pPr>
        <w:ind w:left="990" w:hanging="990"/>
        <w:rPr>
          <w:rFonts w:asciiTheme="minorHAnsi" w:hAnsiTheme="minorHAnsi"/>
          <w:strike/>
        </w:rPr>
      </w:pPr>
      <w:r w:rsidRPr="000525CD">
        <w:rPr>
          <w:rFonts w:asciiTheme="minorHAnsi" w:hAnsiTheme="minorHAnsi"/>
        </w:rPr>
        <w:t xml:space="preserve">P 31:  </w:t>
      </w:r>
      <w:r w:rsidRPr="000525CD">
        <w:rPr>
          <w:rFonts w:asciiTheme="minorHAnsi" w:hAnsiTheme="minorHAnsi"/>
        </w:rPr>
        <w:tab/>
      </w:r>
      <w:r w:rsidRPr="000525CD">
        <w:rPr>
          <w:rFonts w:asciiTheme="minorHAnsi" w:hAnsiTheme="minorHAnsi"/>
        </w:rPr>
        <w:tab/>
        <w:t>“Reliability Standard PRC-005-4 reduces the evidence retention requirements approved in previously-approved versions of the standard, and now requires entities to maintain documentation of maintenance activities for only one maintenance cycle (a maximum of twelve years) if the maintenance interval is longer than the audit cycle.”</w:t>
      </w:r>
    </w:p>
    <w:p w14:paraId="2073C096"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13AFF577" w14:textId="77777777" w:rsidR="00D97E2A" w:rsidRDefault="00D97E2A">
      <w:pPr>
        <w:autoSpaceDE/>
        <w:autoSpaceDN/>
        <w:adjustRightInd/>
        <w:rPr>
          <w:rFonts w:ascii="Calibri" w:hAnsi="Calibri" w:cs="Tahoma"/>
          <w:b/>
          <w:color w:val="auto"/>
          <w:spacing w:val="15"/>
          <w:u w:val="single"/>
        </w:rPr>
      </w:pPr>
      <w:r>
        <w:rPr>
          <w:rFonts w:ascii="Calibri" w:hAnsi="Calibri" w:cs="Tahoma"/>
          <w:b/>
          <w:color w:val="auto"/>
          <w:spacing w:val="15"/>
          <w:u w:val="single"/>
        </w:rPr>
        <w:br w:type="page"/>
      </w:r>
    </w:p>
    <w:p w14:paraId="606887D5" w14:textId="77777777" w:rsidR="00D54CB4" w:rsidRPr="00840537" w:rsidRDefault="00D54CB4" w:rsidP="00CC440E">
      <w:pPr>
        <w:pStyle w:val="SubHead"/>
      </w:pPr>
      <w:r w:rsidRPr="00840537">
        <w:lastRenderedPageBreak/>
        <w:t>Revision History</w:t>
      </w:r>
      <w:r w:rsidR="00CF0C11">
        <w:t xml:space="preserve"> for RSAW</w:t>
      </w:r>
    </w:p>
    <w:p w14:paraId="252FD9A9"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47EDC70F" w14:textId="77777777" w:rsidTr="005E0917">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37BDF5B9" w14:textId="77777777" w:rsidR="002A01BD" w:rsidRPr="009B28B0" w:rsidRDefault="002A01BD" w:rsidP="005E0917">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0D887F12" w14:textId="77777777" w:rsidR="002A01BD" w:rsidRPr="009B28B0" w:rsidRDefault="002A01BD" w:rsidP="005E0917">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487F863E" w14:textId="77777777" w:rsidR="002A01BD" w:rsidRPr="009B28B0" w:rsidRDefault="002A01BD" w:rsidP="005E0917">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5F4DD4E9" w14:textId="77777777" w:rsidR="002A01BD" w:rsidRPr="009B28B0" w:rsidRDefault="002A01BD" w:rsidP="005E0917">
            <w:pPr>
              <w:jc w:val="center"/>
              <w:rPr>
                <w:rFonts w:ascii="Calibri" w:hAnsi="Calibri" w:cs="Times New Roman"/>
                <w:b/>
              </w:rPr>
            </w:pPr>
            <w:r w:rsidRPr="009B28B0">
              <w:rPr>
                <w:rFonts w:ascii="Calibri" w:hAnsi="Calibri" w:cs="Times New Roman"/>
                <w:b/>
              </w:rPr>
              <w:t>Revision Description</w:t>
            </w:r>
          </w:p>
        </w:tc>
      </w:tr>
      <w:tr w:rsidR="002A01BD" w:rsidRPr="009B28B0" w14:paraId="746AA894" w14:textId="77777777" w:rsidTr="005E0917">
        <w:tc>
          <w:tcPr>
            <w:tcW w:w="1016" w:type="dxa"/>
            <w:tcBorders>
              <w:top w:val="single" w:sz="4" w:space="0" w:color="000000"/>
              <w:left w:val="single" w:sz="4" w:space="0" w:color="000000"/>
              <w:bottom w:val="single" w:sz="4" w:space="0" w:color="000000"/>
              <w:right w:val="single" w:sz="4" w:space="0" w:color="000000"/>
            </w:tcBorders>
            <w:vAlign w:val="center"/>
          </w:tcPr>
          <w:p w14:paraId="07FA712E" w14:textId="77777777" w:rsidR="002A01BD" w:rsidRPr="009B28B0" w:rsidRDefault="00554787" w:rsidP="00CF0C11">
            <w:pPr>
              <w:jc w:val="center"/>
              <w:rPr>
                <w:rFonts w:ascii="Calibri" w:hAnsi="Calibri" w:cs="Times New Roman"/>
              </w:rPr>
            </w:pPr>
            <w:r>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vAlign w:val="center"/>
          </w:tcPr>
          <w:p w14:paraId="2DD4A650" w14:textId="23745F9D" w:rsidR="002A01BD" w:rsidRPr="009B28B0" w:rsidRDefault="002C37BA" w:rsidP="006412B0">
            <w:pPr>
              <w:jc w:val="center"/>
              <w:rPr>
                <w:rFonts w:ascii="Calibri" w:hAnsi="Calibri" w:cs="Times New Roman"/>
              </w:rPr>
            </w:pPr>
            <w:r>
              <w:rPr>
                <w:rFonts w:ascii="Calibri" w:hAnsi="Calibri" w:cs="Times New Roman"/>
              </w:rPr>
              <w:t>1</w:t>
            </w:r>
            <w:r w:rsidR="006C7F0B">
              <w:rPr>
                <w:rFonts w:ascii="Calibri" w:hAnsi="Calibri" w:cs="Times New Roman"/>
              </w:rPr>
              <w:t>1</w:t>
            </w:r>
            <w:r>
              <w:rPr>
                <w:rFonts w:ascii="Calibri" w:hAnsi="Calibri" w:cs="Times New Roman"/>
              </w:rPr>
              <w:t>/</w:t>
            </w:r>
            <w:r w:rsidR="006C7F0B">
              <w:rPr>
                <w:rFonts w:ascii="Calibri" w:hAnsi="Calibri" w:cs="Times New Roman"/>
              </w:rPr>
              <w:t>2</w:t>
            </w:r>
            <w:r w:rsidR="006412B0">
              <w:rPr>
                <w:rFonts w:ascii="Calibri" w:hAnsi="Calibri" w:cs="Times New Roman"/>
              </w:rPr>
              <w:t>3</w:t>
            </w:r>
            <w:r w:rsidR="00480465">
              <w:rPr>
                <w:rFonts w:ascii="Calibri" w:hAnsi="Calibri" w:cs="Times New Roman"/>
              </w:rPr>
              <w:t>/201</w:t>
            </w:r>
            <w:r w:rsidR="00E40E6B">
              <w:rPr>
                <w:rFonts w:ascii="Calibri" w:hAnsi="Calibri" w:cs="Times New Roman"/>
              </w:rPr>
              <w:t>5</w:t>
            </w:r>
          </w:p>
        </w:tc>
        <w:tc>
          <w:tcPr>
            <w:tcW w:w="2520" w:type="dxa"/>
            <w:tcBorders>
              <w:top w:val="single" w:sz="4" w:space="0" w:color="000000"/>
              <w:left w:val="single" w:sz="4" w:space="0" w:color="000000"/>
              <w:bottom w:val="single" w:sz="4" w:space="0" w:color="000000"/>
              <w:right w:val="single" w:sz="4" w:space="0" w:color="000000"/>
            </w:tcBorders>
            <w:vAlign w:val="center"/>
          </w:tcPr>
          <w:p w14:paraId="51FD122B" w14:textId="77777777" w:rsidR="002A01BD" w:rsidRPr="009B28B0" w:rsidRDefault="008B16E6" w:rsidP="0086686C">
            <w:pPr>
              <w:rPr>
                <w:rFonts w:ascii="Calibri" w:hAnsi="Calibri" w:cs="Times New Roman"/>
              </w:rPr>
            </w:pPr>
            <w:r>
              <w:rPr>
                <w:rFonts w:ascii="Calibri" w:hAnsi="Calibri" w:cs="Times New Roman"/>
              </w:rPr>
              <w:t>NERC Compliance</w:t>
            </w:r>
            <w:r w:rsidR="004831F6">
              <w:rPr>
                <w:rFonts w:ascii="Calibri" w:hAnsi="Calibri" w:cs="Times New Roman"/>
              </w:rPr>
              <w:t xml:space="preserve"> Assurance</w:t>
            </w:r>
            <w:r w:rsidR="00D7098A">
              <w:rPr>
                <w:rFonts w:ascii="Calibri" w:hAnsi="Calibri" w:cs="Times New Roman"/>
              </w:rPr>
              <w:t>,</w:t>
            </w:r>
            <w:r w:rsidR="004831F6">
              <w:rPr>
                <w:rFonts w:ascii="Calibri" w:hAnsi="Calibri" w:cs="Times New Roman"/>
              </w:rPr>
              <w:t xml:space="preserve"> RSAW Task Force</w:t>
            </w:r>
          </w:p>
        </w:tc>
        <w:tc>
          <w:tcPr>
            <w:tcW w:w="5040" w:type="dxa"/>
            <w:tcBorders>
              <w:top w:val="single" w:sz="4" w:space="0" w:color="000000"/>
              <w:left w:val="single" w:sz="4" w:space="0" w:color="000000"/>
              <w:bottom w:val="single" w:sz="4" w:space="0" w:color="000000"/>
              <w:right w:val="single" w:sz="4" w:space="0" w:color="000000"/>
            </w:tcBorders>
          </w:tcPr>
          <w:p w14:paraId="74AEE3EB" w14:textId="77777777" w:rsidR="002A01BD" w:rsidRPr="009B28B0" w:rsidRDefault="00CF0C11" w:rsidP="0086686C">
            <w:pPr>
              <w:rPr>
                <w:rFonts w:ascii="Calibri" w:hAnsi="Calibri" w:cs="Times New Roman"/>
              </w:rPr>
            </w:pPr>
            <w:r>
              <w:rPr>
                <w:rFonts w:ascii="Calibri" w:hAnsi="Calibri" w:cs="Times New Roman"/>
              </w:rPr>
              <w:t xml:space="preserve">New </w:t>
            </w:r>
            <w:r w:rsidR="00192805">
              <w:rPr>
                <w:rFonts w:ascii="Calibri" w:hAnsi="Calibri" w:cs="Times New Roman"/>
              </w:rPr>
              <w:t>document</w:t>
            </w:r>
          </w:p>
        </w:tc>
      </w:tr>
      <w:tr w:rsidR="002A01BD" w:rsidRPr="009B28B0" w14:paraId="6135C626" w14:textId="77777777" w:rsidTr="005E0917">
        <w:tc>
          <w:tcPr>
            <w:tcW w:w="1016" w:type="dxa"/>
            <w:tcBorders>
              <w:top w:val="single" w:sz="4" w:space="0" w:color="000000"/>
              <w:left w:val="single" w:sz="4" w:space="0" w:color="000000"/>
              <w:bottom w:val="single" w:sz="4" w:space="0" w:color="000000"/>
              <w:right w:val="single" w:sz="4" w:space="0" w:color="000000"/>
            </w:tcBorders>
          </w:tcPr>
          <w:p w14:paraId="3AD2197F" w14:textId="77777777" w:rsidR="002A01BD" w:rsidRPr="009B28B0"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2928EDFC" w14:textId="77777777" w:rsidR="002A01BD" w:rsidRPr="009B28B0" w:rsidRDefault="002A01BD" w:rsidP="00E40E6B">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223EB603" w14:textId="77777777" w:rsidR="002A01BD" w:rsidRPr="009B28B0" w:rsidRDefault="002A01BD" w:rsidP="005E0917">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5AD96648" w14:textId="77777777" w:rsidR="002A01BD" w:rsidRPr="009B28B0" w:rsidRDefault="002A01BD" w:rsidP="005E0917">
            <w:pPr>
              <w:rPr>
                <w:rFonts w:ascii="Calibri" w:hAnsi="Calibri" w:cs="Times New Roman"/>
              </w:rPr>
            </w:pPr>
          </w:p>
        </w:tc>
      </w:tr>
      <w:tr w:rsidR="002A01BD" w:rsidRPr="009B28B0" w14:paraId="18922FC9" w14:textId="77777777" w:rsidTr="005E0917">
        <w:tc>
          <w:tcPr>
            <w:tcW w:w="1016" w:type="dxa"/>
            <w:tcBorders>
              <w:top w:val="single" w:sz="4" w:space="0" w:color="000000"/>
              <w:left w:val="single" w:sz="4" w:space="0" w:color="000000"/>
              <w:bottom w:val="single" w:sz="4" w:space="0" w:color="000000"/>
              <w:right w:val="single" w:sz="4" w:space="0" w:color="000000"/>
            </w:tcBorders>
          </w:tcPr>
          <w:p w14:paraId="66FF9285" w14:textId="77777777" w:rsidR="002A01BD" w:rsidRDefault="002A01BD" w:rsidP="00CF0C11">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75A4D5AD" w14:textId="77777777" w:rsidR="002A01BD" w:rsidRPr="009B28B0" w:rsidRDefault="002A01BD" w:rsidP="00CF0C11">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4FA63420" w14:textId="77777777" w:rsidR="002A01BD" w:rsidRPr="009B28B0" w:rsidRDefault="002A01BD" w:rsidP="005E0917">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14:paraId="362A8738" w14:textId="77777777" w:rsidR="002A01BD" w:rsidRPr="009B28B0" w:rsidRDefault="002A01BD" w:rsidP="005E0917">
            <w:pPr>
              <w:rPr>
                <w:rFonts w:ascii="Calibri" w:hAnsi="Calibri" w:cs="Times New Roman"/>
              </w:rPr>
            </w:pPr>
          </w:p>
        </w:tc>
      </w:tr>
    </w:tbl>
    <w:p w14:paraId="3B3FED97" w14:textId="77777777" w:rsidR="00CF0C11" w:rsidRDefault="00CF0C11" w:rsidP="00CF0C11">
      <w:pPr>
        <w:pStyle w:val="SubHead"/>
      </w:pPr>
    </w:p>
    <w:p w14:paraId="1E8A7CD8" w14:textId="77777777" w:rsidR="00D54CB4" w:rsidRPr="008F56D6"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8F56D6" w:rsidSect="00F019DB">
      <w:headerReference w:type="default" r:id="rId17"/>
      <w:footerReference w:type="default" r:id="rId18"/>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87F1D" w14:textId="77777777" w:rsidR="007550B8" w:rsidRDefault="007550B8">
      <w:r>
        <w:separator/>
      </w:r>
    </w:p>
  </w:endnote>
  <w:endnote w:type="continuationSeparator" w:id="0">
    <w:p w14:paraId="4511EAF5" w14:textId="77777777" w:rsidR="007550B8" w:rsidRDefault="007550B8">
      <w:r>
        <w:continuationSeparator/>
      </w:r>
    </w:p>
  </w:endnote>
  <w:endnote w:id="1">
    <w:p w14:paraId="16F86723" w14:textId="77777777" w:rsidR="0086686C" w:rsidRPr="0070337A" w:rsidRDefault="0086686C">
      <w:pPr>
        <w:pStyle w:val="EndnoteText"/>
        <w:rPr>
          <w:rFonts w:asciiTheme="minorHAnsi" w:hAnsiTheme="minorHAnsi"/>
          <w:sz w:val="18"/>
        </w:rPr>
      </w:pPr>
      <w:r w:rsidRPr="0070337A">
        <w:rPr>
          <w:rStyle w:val="EndnoteReference"/>
          <w:rFonts w:asciiTheme="minorHAnsi" w:hAnsiTheme="minorHAnsi"/>
        </w:rPr>
        <w:endnoteRef/>
      </w:r>
      <w:r w:rsidRPr="0070337A">
        <w:rPr>
          <w:rFonts w:asciiTheme="minorHAnsi" w:hAnsiTheme="minorHAnsi"/>
        </w:rPr>
        <w:t xml:space="preserve"> </w:t>
      </w:r>
      <w:r w:rsidRPr="0070337A">
        <w:rPr>
          <w:rFonts w:asciiTheme="minorHAnsi" w:hAnsiTheme="minorHAnsi"/>
          <w:sz w:val="18"/>
        </w:rPr>
        <w:t>Items in the Evidence Requested section are suggested evidence that may, but will not necessarily, demonstrate compliance. These items are not mandatory and other forms and types of evidence may be submitted at the entity’s discretion.</w:t>
      </w:r>
    </w:p>
    <w:p w14:paraId="52996D13" w14:textId="77777777" w:rsidR="0086686C" w:rsidRDefault="0086686C">
      <w:pPr>
        <w:pStyle w:val="EndnoteText"/>
        <w:rPr>
          <w:sz w:val="18"/>
        </w:rPr>
      </w:pPr>
    </w:p>
    <w:p w14:paraId="62FA570E" w14:textId="77777777" w:rsidR="0086686C" w:rsidRDefault="0086686C">
      <w:pPr>
        <w:pStyle w:val="EndnoteText"/>
        <w:rPr>
          <w:sz w:val="18"/>
        </w:rPr>
      </w:pPr>
    </w:p>
    <w:p w14:paraId="38EA962B" w14:textId="77777777" w:rsidR="0086686C" w:rsidRDefault="0086686C">
      <w:pPr>
        <w:pStyle w:val="EndnoteText"/>
      </w:pPr>
    </w:p>
    <w:p w14:paraId="1A8FC08C" w14:textId="77777777" w:rsidR="0086686C" w:rsidRDefault="0086686C">
      <w:pPr>
        <w:pStyle w:val="EndnoteText"/>
      </w:pPr>
    </w:p>
    <w:p w14:paraId="17DA74EE" w14:textId="77777777" w:rsidR="0086686C" w:rsidRDefault="0086686C">
      <w:pPr>
        <w:pStyle w:val="EndnoteText"/>
      </w:pPr>
    </w:p>
    <w:p w14:paraId="32C49F89" w14:textId="77777777" w:rsidR="0086686C" w:rsidRDefault="0086686C">
      <w:pPr>
        <w:pStyle w:val="EndnoteText"/>
      </w:pPr>
    </w:p>
    <w:p w14:paraId="3C2912C7" w14:textId="77777777" w:rsidR="0086686C" w:rsidRDefault="0086686C">
      <w:pPr>
        <w:pStyle w:val="EndnoteText"/>
      </w:pPr>
    </w:p>
    <w:p w14:paraId="0EC22520" w14:textId="77777777" w:rsidR="0086686C" w:rsidRDefault="0086686C">
      <w:pPr>
        <w:pStyle w:val="EndnoteText"/>
      </w:pPr>
    </w:p>
    <w:p w14:paraId="49170561" w14:textId="77777777" w:rsidR="0086686C" w:rsidRDefault="0086686C">
      <w:pPr>
        <w:pStyle w:val="EndnoteText"/>
      </w:pPr>
    </w:p>
    <w:p w14:paraId="13364264" w14:textId="77777777" w:rsidR="0086686C" w:rsidRDefault="0086686C">
      <w:pPr>
        <w:pStyle w:val="EndnoteText"/>
      </w:pPr>
    </w:p>
    <w:p w14:paraId="239DBC3D" w14:textId="77777777" w:rsidR="0086686C" w:rsidRDefault="0086686C">
      <w:pPr>
        <w:pStyle w:val="EndnoteText"/>
      </w:pPr>
    </w:p>
    <w:p w14:paraId="754B35B1" w14:textId="77777777" w:rsidR="0086686C" w:rsidRDefault="0086686C">
      <w:pPr>
        <w:pStyle w:val="EndnoteText"/>
      </w:pPr>
    </w:p>
    <w:p w14:paraId="6157B6B8" w14:textId="77777777" w:rsidR="0086686C" w:rsidRDefault="0086686C">
      <w:pPr>
        <w:pStyle w:val="EndnoteText"/>
      </w:pPr>
    </w:p>
    <w:p w14:paraId="7D098E93" w14:textId="77777777" w:rsidR="0086686C" w:rsidRDefault="0086686C">
      <w:pPr>
        <w:pStyle w:val="EndnoteText"/>
      </w:pPr>
    </w:p>
    <w:p w14:paraId="72AFA685" w14:textId="77777777" w:rsidR="0086686C" w:rsidRDefault="0086686C">
      <w:pPr>
        <w:pStyle w:val="EndnoteText"/>
      </w:pPr>
    </w:p>
    <w:p w14:paraId="579425BD" w14:textId="77777777" w:rsidR="0086686C" w:rsidRDefault="0086686C">
      <w:pPr>
        <w:pStyle w:val="EndnoteText"/>
      </w:pPr>
    </w:p>
    <w:p w14:paraId="6978B360" w14:textId="77777777" w:rsidR="0086686C" w:rsidRDefault="0086686C">
      <w:pPr>
        <w:pStyle w:val="EndnoteText"/>
      </w:pPr>
    </w:p>
    <w:p w14:paraId="56866368" w14:textId="77777777" w:rsidR="0086686C" w:rsidRDefault="0086686C">
      <w:pPr>
        <w:pStyle w:val="EndnoteText"/>
      </w:pPr>
    </w:p>
    <w:p w14:paraId="7CA07E72" w14:textId="77777777" w:rsidR="0086686C" w:rsidRDefault="0086686C">
      <w:pPr>
        <w:pStyle w:val="EndnoteText"/>
      </w:pPr>
    </w:p>
    <w:p w14:paraId="341FCA4F" w14:textId="77777777" w:rsidR="0086686C" w:rsidRDefault="0086686C">
      <w:pPr>
        <w:pStyle w:val="EndnoteText"/>
      </w:pPr>
    </w:p>
    <w:p w14:paraId="42A10BF2" w14:textId="77777777" w:rsidR="0086686C" w:rsidRDefault="0086686C">
      <w:pPr>
        <w:pStyle w:val="EndnoteText"/>
      </w:pPr>
    </w:p>
    <w:p w14:paraId="37541530" w14:textId="77777777" w:rsidR="0086686C" w:rsidRDefault="0086686C">
      <w:pPr>
        <w:pStyle w:val="EndnoteText"/>
      </w:pPr>
    </w:p>
    <w:p w14:paraId="2FBD96D9" w14:textId="77777777" w:rsidR="0086686C" w:rsidRDefault="0086686C">
      <w:pPr>
        <w:pStyle w:val="EndnoteText"/>
      </w:pPr>
    </w:p>
    <w:p w14:paraId="1750D674" w14:textId="77777777" w:rsidR="0086686C" w:rsidRDefault="0086686C">
      <w:pPr>
        <w:pStyle w:val="EndnoteText"/>
      </w:pPr>
    </w:p>
    <w:p w14:paraId="133FEEE5" w14:textId="77777777" w:rsidR="0086686C" w:rsidRDefault="0086686C">
      <w:pPr>
        <w:pStyle w:val="EndnoteText"/>
      </w:pPr>
    </w:p>
    <w:p w14:paraId="16BC7700" w14:textId="77777777" w:rsidR="0086686C" w:rsidRDefault="0086686C">
      <w:pPr>
        <w:pStyle w:val="EndnoteText"/>
      </w:pPr>
    </w:p>
    <w:p w14:paraId="572DEA21" w14:textId="77777777" w:rsidR="0086686C" w:rsidRDefault="0086686C">
      <w:pPr>
        <w:pStyle w:val="EndnoteText"/>
      </w:pPr>
    </w:p>
    <w:p w14:paraId="177BD77F" w14:textId="77777777" w:rsidR="0086686C" w:rsidRDefault="0086686C">
      <w:pPr>
        <w:pStyle w:val="EndnoteText"/>
      </w:pPr>
    </w:p>
    <w:p w14:paraId="0506DF02" w14:textId="77777777" w:rsidR="0086686C" w:rsidRDefault="0086686C">
      <w:pPr>
        <w:pStyle w:val="EndnoteText"/>
      </w:pPr>
    </w:p>
    <w:p w14:paraId="73A60838" w14:textId="77777777" w:rsidR="0086686C" w:rsidRDefault="0086686C">
      <w:pPr>
        <w:pStyle w:val="EndnoteText"/>
      </w:pPr>
    </w:p>
    <w:p w14:paraId="43964AE6" w14:textId="77777777" w:rsidR="0086686C" w:rsidRDefault="0086686C">
      <w:pPr>
        <w:pStyle w:val="EndnoteText"/>
      </w:pPr>
    </w:p>
    <w:p w14:paraId="77C42B73" w14:textId="77777777" w:rsidR="0086686C" w:rsidRDefault="0086686C">
      <w:pPr>
        <w:pStyle w:val="EndnoteText"/>
      </w:pPr>
    </w:p>
    <w:p w14:paraId="3BC3C913" w14:textId="77777777" w:rsidR="0086686C" w:rsidRDefault="0086686C">
      <w:pPr>
        <w:pStyle w:val="EndnoteText"/>
      </w:pPr>
    </w:p>
    <w:p w14:paraId="61059FC3" w14:textId="77777777" w:rsidR="0086686C" w:rsidRDefault="0086686C">
      <w:pPr>
        <w:pStyle w:val="EndnoteText"/>
      </w:pPr>
    </w:p>
    <w:p w14:paraId="2FCEEF15" w14:textId="77777777" w:rsidR="0086686C" w:rsidRDefault="0086686C">
      <w:pPr>
        <w:pStyle w:val="EndnoteText"/>
      </w:pPr>
    </w:p>
    <w:p w14:paraId="30B6BA0B" w14:textId="77777777" w:rsidR="0086686C" w:rsidRDefault="0086686C">
      <w:pPr>
        <w:pStyle w:val="EndnoteText"/>
      </w:pPr>
    </w:p>
    <w:p w14:paraId="6D0C016C" w14:textId="77777777" w:rsidR="0086686C" w:rsidRDefault="0086686C">
      <w:pPr>
        <w:pStyle w:val="EndnoteText"/>
      </w:pPr>
    </w:p>
    <w:p w14:paraId="009F8CBE" w14:textId="77777777" w:rsidR="0086686C" w:rsidRDefault="0086686C" w:rsidP="008D002F">
      <w:pPr>
        <w:pStyle w:val="EndnoteText"/>
        <w:tabs>
          <w:tab w:val="left" w:pos="3700"/>
        </w:tabs>
      </w:pPr>
      <w:r>
        <w:tab/>
      </w:r>
    </w:p>
    <w:p w14:paraId="03E6F5EC" w14:textId="77777777" w:rsidR="0086686C" w:rsidRDefault="0086686C">
      <w:pPr>
        <w:pStyle w:val="EndnoteText"/>
      </w:pPr>
    </w:p>
    <w:p w14:paraId="4E75083F" w14:textId="77777777" w:rsidR="00584B82" w:rsidRDefault="0086686C">
      <w:pPr>
        <w:pStyle w:val="EndnoteText"/>
      </w:pPr>
      <w:r>
        <w:rPr>
          <w:noProof/>
        </w:rPr>
        <w:drawing>
          <wp:inline distT="0" distB="0" distL="0" distR="0" wp14:anchorId="20039C07" wp14:editId="45856FC4">
            <wp:extent cx="6880358" cy="4947313"/>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bm flowchart-PRC-005-4_15-10-29.PNG"/>
                    <pic:cNvPicPr/>
                  </pic:nvPicPr>
                  <pic:blipFill rotWithShape="1">
                    <a:blip r:embed="rId1">
                      <a:extLst>
                        <a:ext uri="{28A0092B-C50C-407E-A947-70E740481C1C}">
                          <a14:useLocalDpi xmlns:a14="http://schemas.microsoft.com/office/drawing/2010/main" val="0"/>
                        </a:ext>
                      </a:extLst>
                    </a:blip>
                    <a:srcRect r="6191" b="1488"/>
                    <a:stretch/>
                  </pic:blipFill>
                  <pic:spPr bwMode="auto">
                    <a:xfrm>
                      <a:off x="0" y="0"/>
                      <a:ext cx="6927148" cy="4980957"/>
                    </a:xfrm>
                    <a:prstGeom prst="rect">
                      <a:avLst/>
                    </a:prstGeom>
                    <a:ln>
                      <a:noFill/>
                    </a:ln>
                    <a:extLst>
                      <a:ext uri="{53640926-AAD7-44D8-BBD7-CCE9431645EC}">
                        <a14:shadowObscured xmlns:a14="http://schemas.microsoft.com/office/drawing/2010/main"/>
                      </a:ext>
                    </a:extLst>
                  </pic:spPr>
                </pic:pic>
              </a:graphicData>
            </a:graphic>
          </wp:inline>
        </w:drawing>
      </w:r>
    </w:p>
    <w:p w14:paraId="7ACA2FFC" w14:textId="77777777" w:rsidR="0086686C" w:rsidRDefault="0086686C">
      <w:pPr>
        <w:pStyle w:val="EndnoteText"/>
      </w:pPr>
    </w:p>
    <w:p w14:paraId="399FC1FF" w14:textId="77777777" w:rsidR="0086686C" w:rsidRDefault="0086686C">
      <w:pPr>
        <w:pStyle w:val="EndnoteText"/>
      </w:pPr>
    </w:p>
    <w:p w14:paraId="40E21965" w14:textId="77777777" w:rsidR="0086686C" w:rsidRDefault="0086686C">
      <w:pPr>
        <w:pStyle w:val="EndnoteText"/>
      </w:pPr>
    </w:p>
    <w:p w14:paraId="3CF515A7" w14:textId="77777777" w:rsidR="0086686C" w:rsidRDefault="0086686C">
      <w:pPr>
        <w:pStyle w:val="EndnoteText"/>
      </w:pPr>
    </w:p>
    <w:p w14:paraId="214C78F8" w14:textId="77777777" w:rsidR="0086686C" w:rsidRDefault="0086686C">
      <w:pPr>
        <w:pStyle w:val="EndnoteText"/>
      </w:pPr>
    </w:p>
    <w:p w14:paraId="0DC978A5" w14:textId="77777777" w:rsidR="0086686C" w:rsidRDefault="0086686C">
      <w:pPr>
        <w:pStyle w:val="EndnoteText"/>
      </w:pPr>
      <w:r>
        <w:rPr>
          <w:noProof/>
        </w:rPr>
        <w:softHyphen/>
      </w:r>
      <w:r>
        <w:rPr>
          <w:noProof/>
        </w:rPr>
        <w:softHyphen/>
      </w:r>
      <w:r>
        <w:rPr>
          <w:noProof/>
        </w:rPr>
        <w:softHyphen/>
      </w:r>
      <w:r>
        <w:rPr>
          <w:noProof/>
        </w:rPr>
        <w:softHyphen/>
      </w:r>
      <w:r>
        <w:rPr>
          <w:noProof/>
        </w:rPr>
        <w:softHyphen/>
      </w:r>
      <w:r>
        <w:rPr>
          <w:noProof/>
        </w:rPr>
        <w:softHyphen/>
      </w:r>
      <w:r>
        <w:rPr>
          <w:noProof/>
        </w:rPr>
        <w:softHyphen/>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7F3F3" w14:textId="77777777" w:rsidR="0086686C" w:rsidRPr="001D34F6" w:rsidRDefault="0086686C"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14:paraId="3F666F65" w14:textId="77777777" w:rsidR="0086686C" w:rsidRPr="001D34F6" w:rsidRDefault="0086686C" w:rsidP="00E67FE8">
    <w:pPr>
      <w:widowControl w:val="0"/>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Audit ID if available; or NCRnnnnn-YYYYMMDD</w:t>
    </w:r>
  </w:p>
  <w:p w14:paraId="57CC3F6B" w14:textId="77777777" w:rsidR="0086686C" w:rsidRPr="008C17EB" w:rsidRDefault="0086686C"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C7755E">
      <w:rPr>
        <w:rFonts w:asciiTheme="minorHAnsi" w:hAnsiTheme="minorHAnsi"/>
        <w:color w:val="0070C0"/>
        <w:sz w:val="18"/>
        <w:szCs w:val="22"/>
      </w:rPr>
      <w:t>RSAW_</w:t>
    </w:r>
    <w:r>
      <w:rPr>
        <w:rFonts w:asciiTheme="minorHAnsi" w:hAnsiTheme="minorHAnsi"/>
        <w:color w:val="0070C0"/>
        <w:sz w:val="18"/>
        <w:szCs w:val="22"/>
      </w:rPr>
      <w:t>PRC-005-4_2015</w:t>
    </w:r>
    <w:r w:rsidRPr="00F019DB">
      <w:rPr>
        <w:rFonts w:asciiTheme="minorHAnsi" w:hAnsiTheme="minorHAnsi"/>
        <w:color w:val="0070C0"/>
        <w:sz w:val="18"/>
        <w:szCs w:val="22"/>
      </w:rPr>
      <w:t>_v</w:t>
    </w:r>
    <w:r>
      <w:rPr>
        <w:rFonts w:asciiTheme="minorHAnsi" w:hAnsiTheme="minorHAnsi"/>
        <w:color w:val="0070C0"/>
        <w:sz w:val="18"/>
        <w:szCs w:val="22"/>
      </w:rPr>
      <w:t>1</w:t>
    </w:r>
    <w:r>
      <w:rPr>
        <w:rFonts w:asciiTheme="minorHAnsi" w:hAnsiTheme="minorHAnsi"/>
        <w:sz w:val="18"/>
        <w:szCs w:val="18"/>
      </w:rPr>
      <w:t xml:space="preserve"> </w:t>
    </w:r>
    <w:r>
      <w:rPr>
        <w:rFonts w:asciiTheme="minorHAnsi" w:hAnsiTheme="minorHAnsi"/>
        <w:color w:val="auto"/>
        <w:sz w:val="18"/>
        <w:szCs w:val="22"/>
      </w:rPr>
      <w:t xml:space="preserve">Revision Date: </w:t>
    </w:r>
    <w:r>
      <w:rPr>
        <w:rFonts w:asciiTheme="minorHAnsi" w:hAnsiTheme="minorHAnsi"/>
        <w:color w:val="0070C0"/>
        <w:sz w:val="18"/>
        <w:szCs w:val="22"/>
      </w:rPr>
      <w:t>November</w:t>
    </w:r>
    <w:r w:rsidRPr="002A01BD">
      <w:rPr>
        <w:rFonts w:asciiTheme="minorHAnsi" w:hAnsiTheme="minorHAnsi"/>
        <w:color w:val="0070C0"/>
        <w:sz w:val="18"/>
        <w:szCs w:val="22"/>
      </w:rPr>
      <w:t xml:space="preserve">, </w:t>
    </w:r>
    <w:r>
      <w:rPr>
        <w:rFonts w:asciiTheme="minorHAnsi" w:hAnsiTheme="minorHAnsi"/>
        <w:color w:val="0070C0"/>
        <w:sz w:val="18"/>
        <w:szCs w:val="22"/>
      </w:rPr>
      <w:t xml:space="preserve">2015 </w:t>
    </w:r>
    <w:r w:rsidRPr="00DB5B73">
      <w:rPr>
        <w:rFonts w:asciiTheme="minorHAnsi" w:hAnsiTheme="minorHAnsi"/>
        <w:color w:val="auto"/>
        <w:sz w:val="18"/>
        <w:szCs w:val="22"/>
      </w:rPr>
      <w:t xml:space="preserve">RSAW Template: </w:t>
    </w:r>
    <w:r>
      <w:rPr>
        <w:rFonts w:asciiTheme="minorHAnsi" w:hAnsiTheme="minorHAnsi"/>
        <w:color w:val="0070C0"/>
        <w:sz w:val="18"/>
        <w:szCs w:val="22"/>
      </w:rPr>
      <w:t>RSAW2014R1.2</w:t>
    </w:r>
  </w:p>
  <w:p w14:paraId="51A9E1E2" w14:textId="77777777" w:rsidR="0086686C" w:rsidRPr="0071254D" w:rsidRDefault="0086686C"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492299">
      <w:rPr>
        <w:rStyle w:val="PageNumber"/>
        <w:rFonts w:asciiTheme="minorHAnsi" w:hAnsiTheme="minorHAnsi" w:cs="Times New Roman"/>
        <w:noProof/>
        <w:sz w:val="18"/>
        <w:szCs w:val="18"/>
      </w:rPr>
      <w:t>20</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E9307F" w14:textId="77777777" w:rsidR="007550B8" w:rsidRDefault="007550B8">
      <w:r>
        <w:separator/>
      </w:r>
    </w:p>
  </w:footnote>
  <w:footnote w:type="continuationSeparator" w:id="0">
    <w:p w14:paraId="76E747CD" w14:textId="77777777" w:rsidR="007550B8" w:rsidRDefault="007550B8">
      <w:r>
        <w:continuationSeparator/>
      </w:r>
    </w:p>
  </w:footnote>
  <w:footnote w:id="1">
    <w:p w14:paraId="1F5FC160" w14:textId="77777777" w:rsidR="0086686C" w:rsidRPr="004F562B" w:rsidRDefault="0086686C"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378A41AA" w14:textId="77777777" w:rsidR="0086686C" w:rsidRPr="004F562B" w:rsidRDefault="0086686C" w:rsidP="001D52A5">
      <w:pPr>
        <w:jc w:val="both"/>
        <w:rPr>
          <w:rFonts w:asciiTheme="minorHAnsi" w:hAnsiTheme="minorHAnsi" w:cs="Times New Roman"/>
          <w:sz w:val="16"/>
          <w:szCs w:val="16"/>
        </w:rPr>
      </w:pPr>
    </w:p>
    <w:p w14:paraId="4E05E82B" w14:textId="77777777" w:rsidR="0086686C" w:rsidRPr="004F562B" w:rsidRDefault="0086686C"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3A88DD7" w14:textId="77777777" w:rsidR="0086686C" w:rsidRDefault="0086686C">
      <w:pPr>
        <w:pStyle w:val="FootnoteText"/>
      </w:pPr>
    </w:p>
  </w:footnote>
  <w:footnote w:id="2">
    <w:p w14:paraId="0456513E" w14:textId="77777777" w:rsidR="0086686C" w:rsidRPr="005E228B" w:rsidRDefault="0086686C">
      <w:pPr>
        <w:pStyle w:val="FootnoteText"/>
        <w:rPr>
          <w:rFonts w:asciiTheme="minorHAnsi" w:hAnsiTheme="minorHAnsi" w:cs="Times New Roman"/>
          <w:sz w:val="16"/>
          <w:szCs w:val="16"/>
        </w:rPr>
      </w:pPr>
      <w:r w:rsidRPr="005E228B">
        <w:rPr>
          <w:rStyle w:val="FootnoteReference"/>
          <w:rFonts w:asciiTheme="minorHAnsi" w:hAnsiTheme="minorHAnsi"/>
          <w:sz w:val="16"/>
          <w:szCs w:val="16"/>
        </w:rPr>
        <w:footnoteRef/>
      </w:r>
      <w:r>
        <w:t xml:space="preserve"> </w:t>
      </w:r>
      <w:r w:rsidRPr="005E228B">
        <w:rPr>
          <w:rFonts w:asciiTheme="minorHAnsi" w:hAnsiTheme="minorHAnsi" w:cs="Times New Roman"/>
          <w:sz w:val="16"/>
          <w:szCs w:val="16"/>
        </w:rPr>
        <w:t>Compliance Assessment Date(s): The date(s) the actual compliance assessment (on-site audit, off-site spot check, etc.) occurs.</w:t>
      </w:r>
    </w:p>
  </w:footnote>
  <w:footnote w:id="3">
    <w:p w14:paraId="7E776CB8" w14:textId="77777777" w:rsidR="0086686C" w:rsidRPr="00FF1983" w:rsidRDefault="0086686C">
      <w:pPr>
        <w:pStyle w:val="FootnoteText"/>
        <w:rPr>
          <w:rFonts w:asciiTheme="minorHAnsi" w:hAnsiTheme="minorHAnsi"/>
          <w:sz w:val="18"/>
          <w:szCs w:val="18"/>
        </w:rPr>
      </w:pPr>
      <w:r w:rsidRPr="00FF1983">
        <w:rPr>
          <w:rStyle w:val="FootnoteReference"/>
          <w:rFonts w:asciiTheme="minorHAnsi" w:hAnsiTheme="minorHAnsi"/>
          <w:sz w:val="18"/>
          <w:szCs w:val="18"/>
        </w:rPr>
        <w:footnoteRef/>
      </w:r>
      <w:r w:rsidRPr="00FF1983">
        <w:rPr>
          <w:rFonts w:asciiTheme="minorHAnsi" w:hAnsiTheme="minorHAnsi"/>
          <w:sz w:val="18"/>
          <w:szCs w:val="18"/>
        </w:rPr>
        <w:t xml:space="preserve"> Automatic Reclosing addressed in Section 4.2.</w:t>
      </w:r>
      <w:r>
        <w:rPr>
          <w:rFonts w:asciiTheme="minorHAnsi" w:hAnsiTheme="minorHAnsi"/>
          <w:sz w:val="18"/>
          <w:szCs w:val="18"/>
        </w:rPr>
        <w:t>6</w:t>
      </w:r>
      <w:r w:rsidRPr="00FF1983">
        <w:rPr>
          <w:rFonts w:asciiTheme="minorHAnsi" w:hAnsiTheme="minorHAnsi"/>
          <w:sz w:val="18"/>
          <w:szCs w:val="18"/>
        </w:rPr>
        <w:t>.1 and 4.2.</w:t>
      </w:r>
      <w:r>
        <w:rPr>
          <w:rFonts w:asciiTheme="minorHAnsi" w:hAnsiTheme="minorHAnsi"/>
          <w:sz w:val="18"/>
          <w:szCs w:val="18"/>
        </w:rPr>
        <w:t>6</w:t>
      </w:r>
      <w:r w:rsidRPr="00FF1983">
        <w:rPr>
          <w:rFonts w:asciiTheme="minorHAnsi" w:hAnsiTheme="minorHAnsi"/>
          <w:sz w:val="18"/>
          <w:szCs w:val="18"/>
        </w:rPr>
        <w:t>.2 may be excluded if the equipment owner can demonstrate that a close-in three-phase fault present for twice the normal clearing time (capturing a minimum trip-close-trip time delay) does not result in a total loss of gross generation in the Interconnection exceeding the gross capacity of the largest relevant BES generating unit where the Automatic Reclosing is applied.</w:t>
      </w:r>
    </w:p>
  </w:footnote>
  <w:footnote w:id="4">
    <w:p w14:paraId="4692CDB3" w14:textId="77777777" w:rsidR="0086686C" w:rsidRPr="00FF1983" w:rsidRDefault="0086686C">
      <w:pPr>
        <w:pStyle w:val="FootnoteText"/>
        <w:rPr>
          <w:rFonts w:asciiTheme="minorHAnsi" w:hAnsiTheme="minorHAnsi"/>
          <w:sz w:val="18"/>
          <w:szCs w:val="18"/>
        </w:rPr>
      </w:pPr>
      <w:r w:rsidRPr="00FF1983">
        <w:rPr>
          <w:rStyle w:val="FootnoteReference"/>
          <w:rFonts w:asciiTheme="minorHAnsi" w:hAnsiTheme="minorHAnsi"/>
          <w:sz w:val="18"/>
          <w:szCs w:val="18"/>
        </w:rPr>
        <w:footnoteRef/>
      </w:r>
      <w:r w:rsidRPr="00FF1983">
        <w:rPr>
          <w:rFonts w:asciiTheme="minorHAnsi" w:hAnsiTheme="minorHAnsi"/>
          <w:sz w:val="18"/>
          <w:szCs w:val="18"/>
        </w:rPr>
        <w:t xml:space="preserve"> The largest BES generating unit within the Balancing Authority Area or the largest generating unit within the Reserve Sharing Group, as applicable, is subject to change.  As a result of such a change, the Automatic Reclosing Components subject to the standard could change effective on the date of such change.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E2E6B" w14:textId="040E11F7" w:rsidR="0086686C" w:rsidRPr="00747591" w:rsidRDefault="0086686C"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0BD76251" w14:textId="77777777" w:rsidR="0086686C" w:rsidRDefault="0086686C" w:rsidP="00747591">
    <w:pPr>
      <w:widowControl w:val="0"/>
      <w:spacing w:before="66"/>
      <w:rPr>
        <w:rFonts w:cs="Times New Roman"/>
      </w:rPr>
    </w:pPr>
    <w:r>
      <w:rPr>
        <w:rFonts w:cs="Times New Roman"/>
        <w:noProof/>
      </w:rPr>
      <w:drawing>
        <wp:inline distT="0" distB="0" distL="0" distR="0" wp14:anchorId="787A24E5" wp14:editId="00E65537">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60E36DAE" w14:textId="77777777" w:rsidR="0086686C" w:rsidRDefault="0086686C">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8549B"/>
    <w:multiLevelType w:val="hybridMultilevel"/>
    <w:tmpl w:val="1C3A4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DA4394"/>
    <w:multiLevelType w:val="hybridMultilevel"/>
    <w:tmpl w:val="7D3AA2D4"/>
    <w:lvl w:ilvl="0" w:tplc="04090019">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31E92"/>
    <w:multiLevelType w:val="hybridMultilevel"/>
    <w:tmpl w:val="59EC3C50"/>
    <w:lvl w:ilvl="0" w:tplc="F562645A">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6274C9"/>
    <w:multiLevelType w:val="hybridMultilevel"/>
    <w:tmpl w:val="17289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370351"/>
    <w:multiLevelType w:val="hybridMultilevel"/>
    <w:tmpl w:val="FA7C209C"/>
    <w:lvl w:ilvl="0" w:tplc="EF426BE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6D6247"/>
    <w:multiLevelType w:val="hybridMultilevel"/>
    <w:tmpl w:val="33A831C6"/>
    <w:lvl w:ilvl="0" w:tplc="8AE4E8DA">
      <w:start w:val="7"/>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3361C7"/>
    <w:multiLevelType w:val="hybridMultilevel"/>
    <w:tmpl w:val="B4C09F9E"/>
    <w:lvl w:ilvl="0" w:tplc="299487B4">
      <w:start w:val="7"/>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1115CA"/>
    <w:multiLevelType w:val="hybridMultilevel"/>
    <w:tmpl w:val="505E9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557881"/>
    <w:multiLevelType w:val="hybridMultilevel"/>
    <w:tmpl w:val="285CA420"/>
    <w:lvl w:ilvl="0" w:tplc="7752F7F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960212"/>
    <w:multiLevelType w:val="hybridMultilevel"/>
    <w:tmpl w:val="307EB8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EC05DA2"/>
    <w:multiLevelType w:val="hybridMultilevel"/>
    <w:tmpl w:val="CEF66780"/>
    <w:lvl w:ilvl="0" w:tplc="28A0C574">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D10E2F"/>
    <w:multiLevelType w:val="hybridMultilevel"/>
    <w:tmpl w:val="C648402A"/>
    <w:lvl w:ilvl="0" w:tplc="5A3653DE">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A1663A"/>
    <w:multiLevelType w:val="hybridMultilevel"/>
    <w:tmpl w:val="E6D06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CB0FE6"/>
    <w:multiLevelType w:val="hybridMultilevel"/>
    <w:tmpl w:val="38CC6ECC"/>
    <w:lvl w:ilvl="0" w:tplc="04090001">
      <w:start w:val="1"/>
      <w:numFmt w:val="bullet"/>
      <w:lvlText w:val=""/>
      <w:lvlJc w:val="left"/>
      <w:pPr>
        <w:ind w:left="733" w:hanging="360"/>
      </w:pPr>
      <w:rPr>
        <w:rFonts w:ascii="Symbol" w:hAnsi="Symbol" w:hint="default"/>
      </w:rPr>
    </w:lvl>
    <w:lvl w:ilvl="1" w:tplc="04090003" w:tentative="1">
      <w:start w:val="1"/>
      <w:numFmt w:val="bullet"/>
      <w:lvlText w:val="o"/>
      <w:lvlJc w:val="left"/>
      <w:pPr>
        <w:ind w:left="1453" w:hanging="360"/>
      </w:pPr>
      <w:rPr>
        <w:rFonts w:ascii="Courier New" w:hAnsi="Courier New" w:cs="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cs="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cs="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14" w15:restartNumberingAfterBreak="0">
    <w:nsid w:val="6D4F2C20"/>
    <w:multiLevelType w:val="hybridMultilevel"/>
    <w:tmpl w:val="1A94FF70"/>
    <w:lvl w:ilvl="0" w:tplc="2FD0BBD2">
      <w:start w:val="2"/>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F871BD"/>
    <w:multiLevelType w:val="hybridMultilevel"/>
    <w:tmpl w:val="7E18D082"/>
    <w:lvl w:ilvl="0" w:tplc="6588ABB6">
      <w:start w:val="5"/>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2A70A2"/>
    <w:multiLevelType w:val="hybridMultilevel"/>
    <w:tmpl w:val="7A9ACE4A"/>
    <w:lvl w:ilvl="0" w:tplc="FA2C30AC">
      <w:start w:val="1"/>
      <w:numFmt w:val="decimal"/>
      <w:lvlText w:val="%1."/>
      <w:lvlJc w:val="left"/>
      <w:pPr>
        <w:ind w:left="720" w:hanging="360"/>
      </w:pPr>
      <w:rPr>
        <w:rFonts w:ascii="Arial" w:hAnsi="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F96748"/>
    <w:multiLevelType w:val="hybridMultilevel"/>
    <w:tmpl w:val="F2E4CC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0862679"/>
    <w:multiLevelType w:val="hybridMultilevel"/>
    <w:tmpl w:val="48CC08D4"/>
    <w:lvl w:ilvl="0" w:tplc="FA2C30AC">
      <w:start w:val="1"/>
      <w:numFmt w:val="decimal"/>
      <w:lvlText w:val="%1."/>
      <w:lvlJc w:val="left"/>
      <w:pPr>
        <w:ind w:left="1080" w:hanging="360"/>
      </w:pPr>
      <w:rPr>
        <w:rFonts w:ascii="Arial" w:hAnsi="Arial"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BCF773C"/>
    <w:multiLevelType w:val="hybridMultilevel"/>
    <w:tmpl w:val="23B652AC"/>
    <w:lvl w:ilvl="0" w:tplc="FA2C30AC">
      <w:start w:val="1"/>
      <w:numFmt w:val="decimal"/>
      <w:lvlText w:val="%1."/>
      <w:lvlJc w:val="left"/>
      <w:pPr>
        <w:ind w:left="725" w:hanging="360"/>
      </w:pPr>
      <w:rPr>
        <w:rFonts w:ascii="Arial" w:hAnsi="Arial" w:hint="default"/>
        <w:sz w:val="24"/>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20" w15:restartNumberingAfterBreak="0">
    <w:nsid w:val="7D742444"/>
    <w:multiLevelType w:val="hybridMultilevel"/>
    <w:tmpl w:val="DA92AF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4"/>
  </w:num>
  <w:num w:numId="4">
    <w:abstractNumId w:val="8"/>
  </w:num>
  <w:num w:numId="5">
    <w:abstractNumId w:val="15"/>
  </w:num>
  <w:num w:numId="6">
    <w:abstractNumId w:val="6"/>
  </w:num>
  <w:num w:numId="7">
    <w:abstractNumId w:val="2"/>
  </w:num>
  <w:num w:numId="8">
    <w:abstractNumId w:val="10"/>
  </w:num>
  <w:num w:numId="9">
    <w:abstractNumId w:val="5"/>
  </w:num>
  <w:num w:numId="10">
    <w:abstractNumId w:val="0"/>
  </w:num>
  <w:num w:numId="11">
    <w:abstractNumId w:val="18"/>
  </w:num>
  <w:num w:numId="12">
    <w:abstractNumId w:val="19"/>
  </w:num>
  <w:num w:numId="13">
    <w:abstractNumId w:val="12"/>
  </w:num>
  <w:num w:numId="14">
    <w:abstractNumId w:val="7"/>
  </w:num>
  <w:num w:numId="15">
    <w:abstractNumId w:val="14"/>
  </w:num>
  <w:num w:numId="16">
    <w:abstractNumId w:val="16"/>
  </w:num>
  <w:num w:numId="17">
    <w:abstractNumId w:val="3"/>
  </w:num>
  <w:num w:numId="18">
    <w:abstractNumId w:val="17"/>
  </w:num>
  <w:num w:numId="19">
    <w:abstractNumId w:val="20"/>
  </w:num>
  <w:num w:numId="20">
    <w:abstractNumId w:val="9"/>
  </w:num>
  <w:num w:numId="2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SpellingErrors/>
  <w:hideGrammaticalErrors/>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E1F"/>
    <w:rsid w:val="00001340"/>
    <w:rsid w:val="00002B91"/>
    <w:rsid w:val="00003171"/>
    <w:rsid w:val="00004F54"/>
    <w:rsid w:val="000051AD"/>
    <w:rsid w:val="00006F72"/>
    <w:rsid w:val="00010230"/>
    <w:rsid w:val="00010389"/>
    <w:rsid w:val="00010401"/>
    <w:rsid w:val="00011E62"/>
    <w:rsid w:val="00013BFD"/>
    <w:rsid w:val="00013C22"/>
    <w:rsid w:val="00014D37"/>
    <w:rsid w:val="00015EAB"/>
    <w:rsid w:val="00016CE0"/>
    <w:rsid w:val="0001788B"/>
    <w:rsid w:val="000179A2"/>
    <w:rsid w:val="000212D9"/>
    <w:rsid w:val="00021844"/>
    <w:rsid w:val="00022E22"/>
    <w:rsid w:val="00023485"/>
    <w:rsid w:val="00023D17"/>
    <w:rsid w:val="000247EF"/>
    <w:rsid w:val="000300B9"/>
    <w:rsid w:val="0003207E"/>
    <w:rsid w:val="000324E9"/>
    <w:rsid w:val="00033B13"/>
    <w:rsid w:val="0003428B"/>
    <w:rsid w:val="00034ADC"/>
    <w:rsid w:val="0003607A"/>
    <w:rsid w:val="00036978"/>
    <w:rsid w:val="00041263"/>
    <w:rsid w:val="000414FC"/>
    <w:rsid w:val="00041788"/>
    <w:rsid w:val="0004226F"/>
    <w:rsid w:val="00044024"/>
    <w:rsid w:val="00045121"/>
    <w:rsid w:val="00047231"/>
    <w:rsid w:val="000525CD"/>
    <w:rsid w:val="00052F5E"/>
    <w:rsid w:val="000536A5"/>
    <w:rsid w:val="000545F7"/>
    <w:rsid w:val="0005590C"/>
    <w:rsid w:val="00055CFD"/>
    <w:rsid w:val="00060F12"/>
    <w:rsid w:val="00061CC7"/>
    <w:rsid w:val="00062CAF"/>
    <w:rsid w:val="000635B6"/>
    <w:rsid w:val="00066557"/>
    <w:rsid w:val="00070633"/>
    <w:rsid w:val="00072DCD"/>
    <w:rsid w:val="00072F8D"/>
    <w:rsid w:val="00073FF0"/>
    <w:rsid w:val="000744F5"/>
    <w:rsid w:val="00075683"/>
    <w:rsid w:val="00075A7D"/>
    <w:rsid w:val="00075B20"/>
    <w:rsid w:val="00077313"/>
    <w:rsid w:val="0008149C"/>
    <w:rsid w:val="00082DC8"/>
    <w:rsid w:val="000849D2"/>
    <w:rsid w:val="000849DD"/>
    <w:rsid w:val="00085A4C"/>
    <w:rsid w:val="00087F7F"/>
    <w:rsid w:val="000907F2"/>
    <w:rsid w:val="00091FA4"/>
    <w:rsid w:val="00091FC8"/>
    <w:rsid w:val="000922CE"/>
    <w:rsid w:val="00092597"/>
    <w:rsid w:val="0009277E"/>
    <w:rsid w:val="00097452"/>
    <w:rsid w:val="000A00A2"/>
    <w:rsid w:val="000A1F3A"/>
    <w:rsid w:val="000A4050"/>
    <w:rsid w:val="000A46BA"/>
    <w:rsid w:val="000A56B5"/>
    <w:rsid w:val="000A7FA0"/>
    <w:rsid w:val="000B0E7C"/>
    <w:rsid w:val="000B2F8B"/>
    <w:rsid w:val="000B31EE"/>
    <w:rsid w:val="000B44E7"/>
    <w:rsid w:val="000B5B8F"/>
    <w:rsid w:val="000B681C"/>
    <w:rsid w:val="000B6877"/>
    <w:rsid w:val="000C0D4C"/>
    <w:rsid w:val="000C1B6A"/>
    <w:rsid w:val="000C282B"/>
    <w:rsid w:val="000C509C"/>
    <w:rsid w:val="000C534C"/>
    <w:rsid w:val="000C79CE"/>
    <w:rsid w:val="000C7A6E"/>
    <w:rsid w:val="000D09F7"/>
    <w:rsid w:val="000D157D"/>
    <w:rsid w:val="000D3E6A"/>
    <w:rsid w:val="000D513F"/>
    <w:rsid w:val="000D57B1"/>
    <w:rsid w:val="000D69B0"/>
    <w:rsid w:val="000E2151"/>
    <w:rsid w:val="000E26E2"/>
    <w:rsid w:val="000E27D2"/>
    <w:rsid w:val="000E2B5C"/>
    <w:rsid w:val="000E3AAA"/>
    <w:rsid w:val="000E3DDD"/>
    <w:rsid w:val="000E4EF6"/>
    <w:rsid w:val="000E5182"/>
    <w:rsid w:val="000E5A5A"/>
    <w:rsid w:val="000E5DD8"/>
    <w:rsid w:val="000E61E3"/>
    <w:rsid w:val="000E6A53"/>
    <w:rsid w:val="000E70EC"/>
    <w:rsid w:val="000E7488"/>
    <w:rsid w:val="000F0859"/>
    <w:rsid w:val="000F0BD8"/>
    <w:rsid w:val="000F0E1F"/>
    <w:rsid w:val="000F5D1D"/>
    <w:rsid w:val="000F62C0"/>
    <w:rsid w:val="000F6D7D"/>
    <w:rsid w:val="000F723F"/>
    <w:rsid w:val="000F7FC4"/>
    <w:rsid w:val="00100788"/>
    <w:rsid w:val="00100CA6"/>
    <w:rsid w:val="00101618"/>
    <w:rsid w:val="00101DEC"/>
    <w:rsid w:val="001022C5"/>
    <w:rsid w:val="001032B8"/>
    <w:rsid w:val="0010416D"/>
    <w:rsid w:val="00104ABD"/>
    <w:rsid w:val="001057DE"/>
    <w:rsid w:val="001061B6"/>
    <w:rsid w:val="001075BF"/>
    <w:rsid w:val="00110B53"/>
    <w:rsid w:val="00111900"/>
    <w:rsid w:val="00111E67"/>
    <w:rsid w:val="00113668"/>
    <w:rsid w:val="00114301"/>
    <w:rsid w:val="00114351"/>
    <w:rsid w:val="00114F96"/>
    <w:rsid w:val="001150AC"/>
    <w:rsid w:val="00115DBA"/>
    <w:rsid w:val="00116AAD"/>
    <w:rsid w:val="00116E61"/>
    <w:rsid w:val="001209C7"/>
    <w:rsid w:val="00125C00"/>
    <w:rsid w:val="00135B25"/>
    <w:rsid w:val="0013627F"/>
    <w:rsid w:val="0013657B"/>
    <w:rsid w:val="00137112"/>
    <w:rsid w:val="00142616"/>
    <w:rsid w:val="00142A0C"/>
    <w:rsid w:val="00143E0F"/>
    <w:rsid w:val="00145FC8"/>
    <w:rsid w:val="001463DA"/>
    <w:rsid w:val="0014772F"/>
    <w:rsid w:val="00151010"/>
    <w:rsid w:val="0015166E"/>
    <w:rsid w:val="00151DC8"/>
    <w:rsid w:val="00152F83"/>
    <w:rsid w:val="001566E4"/>
    <w:rsid w:val="0015703D"/>
    <w:rsid w:val="0015716C"/>
    <w:rsid w:val="00157B1C"/>
    <w:rsid w:val="001600CB"/>
    <w:rsid w:val="00160445"/>
    <w:rsid w:val="00160C8E"/>
    <w:rsid w:val="00161974"/>
    <w:rsid w:val="00161BCD"/>
    <w:rsid w:val="00162300"/>
    <w:rsid w:val="00162927"/>
    <w:rsid w:val="0016631E"/>
    <w:rsid w:val="00167D23"/>
    <w:rsid w:val="00167DAC"/>
    <w:rsid w:val="00170A55"/>
    <w:rsid w:val="00171071"/>
    <w:rsid w:val="00172DFD"/>
    <w:rsid w:val="00177161"/>
    <w:rsid w:val="00177FD0"/>
    <w:rsid w:val="00182687"/>
    <w:rsid w:val="0018370E"/>
    <w:rsid w:val="00184AA8"/>
    <w:rsid w:val="00184CFC"/>
    <w:rsid w:val="00184F44"/>
    <w:rsid w:val="0018782A"/>
    <w:rsid w:val="0019016F"/>
    <w:rsid w:val="001902FB"/>
    <w:rsid w:val="00190A05"/>
    <w:rsid w:val="00190B99"/>
    <w:rsid w:val="00190E49"/>
    <w:rsid w:val="00192805"/>
    <w:rsid w:val="001929EA"/>
    <w:rsid w:val="00193E0F"/>
    <w:rsid w:val="001948C9"/>
    <w:rsid w:val="0019518C"/>
    <w:rsid w:val="00195CCB"/>
    <w:rsid w:val="00196F80"/>
    <w:rsid w:val="00197CA2"/>
    <w:rsid w:val="00197CB1"/>
    <w:rsid w:val="001A09D6"/>
    <w:rsid w:val="001A23FD"/>
    <w:rsid w:val="001A2527"/>
    <w:rsid w:val="001A2A69"/>
    <w:rsid w:val="001A32FE"/>
    <w:rsid w:val="001A3811"/>
    <w:rsid w:val="001A3C36"/>
    <w:rsid w:val="001A6122"/>
    <w:rsid w:val="001A76BD"/>
    <w:rsid w:val="001A7FB7"/>
    <w:rsid w:val="001B08A7"/>
    <w:rsid w:val="001B3582"/>
    <w:rsid w:val="001B4609"/>
    <w:rsid w:val="001B54D8"/>
    <w:rsid w:val="001B6133"/>
    <w:rsid w:val="001B6518"/>
    <w:rsid w:val="001B698D"/>
    <w:rsid w:val="001B7906"/>
    <w:rsid w:val="001C03E2"/>
    <w:rsid w:val="001C1A1B"/>
    <w:rsid w:val="001C2A70"/>
    <w:rsid w:val="001C30C7"/>
    <w:rsid w:val="001C3ED4"/>
    <w:rsid w:val="001C4056"/>
    <w:rsid w:val="001C4EF5"/>
    <w:rsid w:val="001C51AA"/>
    <w:rsid w:val="001C551D"/>
    <w:rsid w:val="001C70FD"/>
    <w:rsid w:val="001C7A8D"/>
    <w:rsid w:val="001D0DE3"/>
    <w:rsid w:val="001D1BF8"/>
    <w:rsid w:val="001D2062"/>
    <w:rsid w:val="001D2614"/>
    <w:rsid w:val="001D2A77"/>
    <w:rsid w:val="001D34F6"/>
    <w:rsid w:val="001D4564"/>
    <w:rsid w:val="001D52A5"/>
    <w:rsid w:val="001D5BA4"/>
    <w:rsid w:val="001D62CE"/>
    <w:rsid w:val="001D749A"/>
    <w:rsid w:val="001D75BD"/>
    <w:rsid w:val="001D762D"/>
    <w:rsid w:val="001D7F0A"/>
    <w:rsid w:val="001E0746"/>
    <w:rsid w:val="001E07C9"/>
    <w:rsid w:val="001E1503"/>
    <w:rsid w:val="001E184A"/>
    <w:rsid w:val="001E2423"/>
    <w:rsid w:val="001E2A9A"/>
    <w:rsid w:val="001E36FF"/>
    <w:rsid w:val="001E3714"/>
    <w:rsid w:val="001E3916"/>
    <w:rsid w:val="001E3EB3"/>
    <w:rsid w:val="001E49CF"/>
    <w:rsid w:val="001E6C18"/>
    <w:rsid w:val="001E74CB"/>
    <w:rsid w:val="001E7885"/>
    <w:rsid w:val="001F068A"/>
    <w:rsid w:val="001F4070"/>
    <w:rsid w:val="002006AD"/>
    <w:rsid w:val="00200BB7"/>
    <w:rsid w:val="00200C28"/>
    <w:rsid w:val="00200CB2"/>
    <w:rsid w:val="002024E6"/>
    <w:rsid w:val="002027AA"/>
    <w:rsid w:val="002066DB"/>
    <w:rsid w:val="00207E8C"/>
    <w:rsid w:val="002103E2"/>
    <w:rsid w:val="00210513"/>
    <w:rsid w:val="00210BAE"/>
    <w:rsid w:val="002111D4"/>
    <w:rsid w:val="00212EEE"/>
    <w:rsid w:val="00213D72"/>
    <w:rsid w:val="00214DF3"/>
    <w:rsid w:val="002152B0"/>
    <w:rsid w:val="00216D60"/>
    <w:rsid w:val="00217196"/>
    <w:rsid w:val="00217482"/>
    <w:rsid w:val="00222481"/>
    <w:rsid w:val="00223A56"/>
    <w:rsid w:val="00224B6E"/>
    <w:rsid w:val="00224F11"/>
    <w:rsid w:val="00225322"/>
    <w:rsid w:val="00226184"/>
    <w:rsid w:val="00231A38"/>
    <w:rsid w:val="00233514"/>
    <w:rsid w:val="00234775"/>
    <w:rsid w:val="00234DD6"/>
    <w:rsid w:val="00236822"/>
    <w:rsid w:val="00236949"/>
    <w:rsid w:val="00236B31"/>
    <w:rsid w:val="00237055"/>
    <w:rsid w:val="002402DD"/>
    <w:rsid w:val="0024151A"/>
    <w:rsid w:val="002420D5"/>
    <w:rsid w:val="0024538A"/>
    <w:rsid w:val="002460D2"/>
    <w:rsid w:val="002462CB"/>
    <w:rsid w:val="002467A0"/>
    <w:rsid w:val="00246DD2"/>
    <w:rsid w:val="00247004"/>
    <w:rsid w:val="00250523"/>
    <w:rsid w:val="002515D8"/>
    <w:rsid w:val="00252ABD"/>
    <w:rsid w:val="002539E8"/>
    <w:rsid w:val="0026033A"/>
    <w:rsid w:val="002613DD"/>
    <w:rsid w:val="0026204D"/>
    <w:rsid w:val="002628BA"/>
    <w:rsid w:val="00270B72"/>
    <w:rsid w:val="00271B22"/>
    <w:rsid w:val="00272932"/>
    <w:rsid w:val="00272B63"/>
    <w:rsid w:val="002731DA"/>
    <w:rsid w:val="0027333B"/>
    <w:rsid w:val="00273E59"/>
    <w:rsid w:val="0027423E"/>
    <w:rsid w:val="0027439B"/>
    <w:rsid w:val="00275608"/>
    <w:rsid w:val="00275730"/>
    <w:rsid w:val="00275870"/>
    <w:rsid w:val="00280715"/>
    <w:rsid w:val="00282C4C"/>
    <w:rsid w:val="002835BF"/>
    <w:rsid w:val="00283D53"/>
    <w:rsid w:val="00284AF0"/>
    <w:rsid w:val="00285143"/>
    <w:rsid w:val="00285B5E"/>
    <w:rsid w:val="00286072"/>
    <w:rsid w:val="00286AC3"/>
    <w:rsid w:val="00286CAC"/>
    <w:rsid w:val="00287907"/>
    <w:rsid w:val="002907B2"/>
    <w:rsid w:val="00293B3D"/>
    <w:rsid w:val="00293D2F"/>
    <w:rsid w:val="00294318"/>
    <w:rsid w:val="00295776"/>
    <w:rsid w:val="00296AB3"/>
    <w:rsid w:val="00297D67"/>
    <w:rsid w:val="002A01BD"/>
    <w:rsid w:val="002A0890"/>
    <w:rsid w:val="002A297F"/>
    <w:rsid w:val="002A384E"/>
    <w:rsid w:val="002A3B82"/>
    <w:rsid w:val="002A66FF"/>
    <w:rsid w:val="002A73FC"/>
    <w:rsid w:val="002B0973"/>
    <w:rsid w:val="002B1E47"/>
    <w:rsid w:val="002C0108"/>
    <w:rsid w:val="002C053D"/>
    <w:rsid w:val="002C0811"/>
    <w:rsid w:val="002C10B1"/>
    <w:rsid w:val="002C37BA"/>
    <w:rsid w:val="002C3C2E"/>
    <w:rsid w:val="002C6994"/>
    <w:rsid w:val="002C71E6"/>
    <w:rsid w:val="002C78F4"/>
    <w:rsid w:val="002C7972"/>
    <w:rsid w:val="002D13CC"/>
    <w:rsid w:val="002D2FDD"/>
    <w:rsid w:val="002D333F"/>
    <w:rsid w:val="002D3F14"/>
    <w:rsid w:val="002D5177"/>
    <w:rsid w:val="002D5704"/>
    <w:rsid w:val="002D5C2F"/>
    <w:rsid w:val="002D6925"/>
    <w:rsid w:val="002D6949"/>
    <w:rsid w:val="002D7192"/>
    <w:rsid w:val="002D732D"/>
    <w:rsid w:val="002E11CD"/>
    <w:rsid w:val="002E24FB"/>
    <w:rsid w:val="002E3A18"/>
    <w:rsid w:val="002E50AE"/>
    <w:rsid w:val="002F16A7"/>
    <w:rsid w:val="002F2EE4"/>
    <w:rsid w:val="002F3FA2"/>
    <w:rsid w:val="002F45CD"/>
    <w:rsid w:val="002F6CEE"/>
    <w:rsid w:val="002F701F"/>
    <w:rsid w:val="0030012B"/>
    <w:rsid w:val="00301CC0"/>
    <w:rsid w:val="003025ED"/>
    <w:rsid w:val="00302F54"/>
    <w:rsid w:val="00303916"/>
    <w:rsid w:val="00304924"/>
    <w:rsid w:val="00304F70"/>
    <w:rsid w:val="00304FF0"/>
    <w:rsid w:val="003054C4"/>
    <w:rsid w:val="00305CC5"/>
    <w:rsid w:val="0030667F"/>
    <w:rsid w:val="00306738"/>
    <w:rsid w:val="00307BFF"/>
    <w:rsid w:val="003113D1"/>
    <w:rsid w:val="0031156F"/>
    <w:rsid w:val="00311633"/>
    <w:rsid w:val="00314D50"/>
    <w:rsid w:val="00320CF0"/>
    <w:rsid w:val="00323042"/>
    <w:rsid w:val="003230AA"/>
    <w:rsid w:val="003249F4"/>
    <w:rsid w:val="00324C2A"/>
    <w:rsid w:val="00325733"/>
    <w:rsid w:val="0032748F"/>
    <w:rsid w:val="003277C7"/>
    <w:rsid w:val="00330AF1"/>
    <w:rsid w:val="00331D5D"/>
    <w:rsid w:val="003334C3"/>
    <w:rsid w:val="00333561"/>
    <w:rsid w:val="00334436"/>
    <w:rsid w:val="00334A5C"/>
    <w:rsid w:val="0033717D"/>
    <w:rsid w:val="003379A2"/>
    <w:rsid w:val="00337C8F"/>
    <w:rsid w:val="00337EC9"/>
    <w:rsid w:val="00340802"/>
    <w:rsid w:val="00341F26"/>
    <w:rsid w:val="0034333C"/>
    <w:rsid w:val="0034396E"/>
    <w:rsid w:val="00345FA1"/>
    <w:rsid w:val="003462E7"/>
    <w:rsid w:val="00346551"/>
    <w:rsid w:val="00346CA1"/>
    <w:rsid w:val="00346EC7"/>
    <w:rsid w:val="003500B9"/>
    <w:rsid w:val="0035012B"/>
    <w:rsid w:val="00351207"/>
    <w:rsid w:val="0035254C"/>
    <w:rsid w:val="00352AC9"/>
    <w:rsid w:val="00353E3C"/>
    <w:rsid w:val="00353EC7"/>
    <w:rsid w:val="00354CBA"/>
    <w:rsid w:val="003570DE"/>
    <w:rsid w:val="00357266"/>
    <w:rsid w:val="00357A69"/>
    <w:rsid w:val="003612BA"/>
    <w:rsid w:val="003613BA"/>
    <w:rsid w:val="00363C51"/>
    <w:rsid w:val="00364605"/>
    <w:rsid w:val="00364BA3"/>
    <w:rsid w:val="00364E38"/>
    <w:rsid w:val="00364EEF"/>
    <w:rsid w:val="00365D4D"/>
    <w:rsid w:val="00366570"/>
    <w:rsid w:val="00370777"/>
    <w:rsid w:val="003710AE"/>
    <w:rsid w:val="003752C4"/>
    <w:rsid w:val="0037545A"/>
    <w:rsid w:val="00375760"/>
    <w:rsid w:val="00380334"/>
    <w:rsid w:val="003813E1"/>
    <w:rsid w:val="00381769"/>
    <w:rsid w:val="003821A0"/>
    <w:rsid w:val="0038297E"/>
    <w:rsid w:val="00382BCC"/>
    <w:rsid w:val="00382C18"/>
    <w:rsid w:val="003830E4"/>
    <w:rsid w:val="003832E7"/>
    <w:rsid w:val="00384CDD"/>
    <w:rsid w:val="00385C89"/>
    <w:rsid w:val="003867ED"/>
    <w:rsid w:val="00387C24"/>
    <w:rsid w:val="003900F6"/>
    <w:rsid w:val="00390D2D"/>
    <w:rsid w:val="00391059"/>
    <w:rsid w:val="00391448"/>
    <w:rsid w:val="003916DB"/>
    <w:rsid w:val="0039421A"/>
    <w:rsid w:val="0039464A"/>
    <w:rsid w:val="00394AB6"/>
    <w:rsid w:val="00397156"/>
    <w:rsid w:val="00397170"/>
    <w:rsid w:val="003A134C"/>
    <w:rsid w:val="003A2E40"/>
    <w:rsid w:val="003A3295"/>
    <w:rsid w:val="003A35BF"/>
    <w:rsid w:val="003A3B76"/>
    <w:rsid w:val="003A4CA4"/>
    <w:rsid w:val="003A64CA"/>
    <w:rsid w:val="003A6966"/>
    <w:rsid w:val="003A705F"/>
    <w:rsid w:val="003B19C2"/>
    <w:rsid w:val="003B1F80"/>
    <w:rsid w:val="003B2DE1"/>
    <w:rsid w:val="003B399F"/>
    <w:rsid w:val="003B5E7B"/>
    <w:rsid w:val="003B61E7"/>
    <w:rsid w:val="003B6708"/>
    <w:rsid w:val="003B7416"/>
    <w:rsid w:val="003B7FEA"/>
    <w:rsid w:val="003C0AF1"/>
    <w:rsid w:val="003C20AB"/>
    <w:rsid w:val="003C5A9F"/>
    <w:rsid w:val="003C629F"/>
    <w:rsid w:val="003C64CF"/>
    <w:rsid w:val="003C68D9"/>
    <w:rsid w:val="003D0B8C"/>
    <w:rsid w:val="003D1343"/>
    <w:rsid w:val="003D28AA"/>
    <w:rsid w:val="003D562F"/>
    <w:rsid w:val="003D7039"/>
    <w:rsid w:val="003E1473"/>
    <w:rsid w:val="003E1E03"/>
    <w:rsid w:val="003E2299"/>
    <w:rsid w:val="003E2468"/>
    <w:rsid w:val="003E3A74"/>
    <w:rsid w:val="003E4BA4"/>
    <w:rsid w:val="003E5193"/>
    <w:rsid w:val="003E60F2"/>
    <w:rsid w:val="003E74B1"/>
    <w:rsid w:val="003F036A"/>
    <w:rsid w:val="003F0CCC"/>
    <w:rsid w:val="003F1759"/>
    <w:rsid w:val="003F1D3A"/>
    <w:rsid w:val="003F5676"/>
    <w:rsid w:val="003F5D24"/>
    <w:rsid w:val="003F61D0"/>
    <w:rsid w:val="003F6BA5"/>
    <w:rsid w:val="003F76A6"/>
    <w:rsid w:val="00400135"/>
    <w:rsid w:val="00400564"/>
    <w:rsid w:val="004005B5"/>
    <w:rsid w:val="0040080B"/>
    <w:rsid w:val="00400E44"/>
    <w:rsid w:val="00401BE1"/>
    <w:rsid w:val="00402C3E"/>
    <w:rsid w:val="00403CA4"/>
    <w:rsid w:val="00403D19"/>
    <w:rsid w:val="00403F3D"/>
    <w:rsid w:val="00406317"/>
    <w:rsid w:val="004067AB"/>
    <w:rsid w:val="00406C2D"/>
    <w:rsid w:val="00407099"/>
    <w:rsid w:val="00410634"/>
    <w:rsid w:val="00410C71"/>
    <w:rsid w:val="004112A9"/>
    <w:rsid w:val="00411369"/>
    <w:rsid w:val="004123B0"/>
    <w:rsid w:val="00412AAC"/>
    <w:rsid w:val="00413564"/>
    <w:rsid w:val="00413E22"/>
    <w:rsid w:val="00415246"/>
    <w:rsid w:val="004158C1"/>
    <w:rsid w:val="0042008E"/>
    <w:rsid w:val="004203EA"/>
    <w:rsid w:val="004206B7"/>
    <w:rsid w:val="00420CED"/>
    <w:rsid w:val="00420DFB"/>
    <w:rsid w:val="00421090"/>
    <w:rsid w:val="0042237A"/>
    <w:rsid w:val="004244ED"/>
    <w:rsid w:val="00424DBA"/>
    <w:rsid w:val="00426575"/>
    <w:rsid w:val="00426C58"/>
    <w:rsid w:val="004303C3"/>
    <w:rsid w:val="00432056"/>
    <w:rsid w:val="00432445"/>
    <w:rsid w:val="00432960"/>
    <w:rsid w:val="0043375A"/>
    <w:rsid w:val="00434D5B"/>
    <w:rsid w:val="00437BEF"/>
    <w:rsid w:val="00440BF2"/>
    <w:rsid w:val="004422BC"/>
    <w:rsid w:val="004422C3"/>
    <w:rsid w:val="00442893"/>
    <w:rsid w:val="004436C9"/>
    <w:rsid w:val="00443C7C"/>
    <w:rsid w:val="00443E7F"/>
    <w:rsid w:val="00445691"/>
    <w:rsid w:val="004456D3"/>
    <w:rsid w:val="0044645E"/>
    <w:rsid w:val="004500CD"/>
    <w:rsid w:val="00451897"/>
    <w:rsid w:val="00452214"/>
    <w:rsid w:val="00452795"/>
    <w:rsid w:val="004532C6"/>
    <w:rsid w:val="00453A44"/>
    <w:rsid w:val="00454791"/>
    <w:rsid w:val="004563E3"/>
    <w:rsid w:val="00456767"/>
    <w:rsid w:val="00456BF5"/>
    <w:rsid w:val="00460730"/>
    <w:rsid w:val="00462069"/>
    <w:rsid w:val="004623CA"/>
    <w:rsid w:val="0046364E"/>
    <w:rsid w:val="00464BC4"/>
    <w:rsid w:val="00464FDB"/>
    <w:rsid w:val="00465F5F"/>
    <w:rsid w:val="00467D57"/>
    <w:rsid w:val="00470ADE"/>
    <w:rsid w:val="00471785"/>
    <w:rsid w:val="00471D99"/>
    <w:rsid w:val="0047440B"/>
    <w:rsid w:val="00474634"/>
    <w:rsid w:val="0047652C"/>
    <w:rsid w:val="004768F2"/>
    <w:rsid w:val="0048035C"/>
    <w:rsid w:val="00480465"/>
    <w:rsid w:val="0048223A"/>
    <w:rsid w:val="004831F6"/>
    <w:rsid w:val="004854BA"/>
    <w:rsid w:val="00485F41"/>
    <w:rsid w:val="00486332"/>
    <w:rsid w:val="004867E1"/>
    <w:rsid w:val="00490283"/>
    <w:rsid w:val="00492299"/>
    <w:rsid w:val="0049303A"/>
    <w:rsid w:val="00493A2B"/>
    <w:rsid w:val="00494BF5"/>
    <w:rsid w:val="00494D95"/>
    <w:rsid w:val="00495257"/>
    <w:rsid w:val="004969DC"/>
    <w:rsid w:val="004A1D06"/>
    <w:rsid w:val="004A1E29"/>
    <w:rsid w:val="004A2ABA"/>
    <w:rsid w:val="004A308D"/>
    <w:rsid w:val="004A5CF9"/>
    <w:rsid w:val="004A78D6"/>
    <w:rsid w:val="004B0169"/>
    <w:rsid w:val="004B49D0"/>
    <w:rsid w:val="004B4D30"/>
    <w:rsid w:val="004B78E5"/>
    <w:rsid w:val="004C086E"/>
    <w:rsid w:val="004C1DB7"/>
    <w:rsid w:val="004C2391"/>
    <w:rsid w:val="004C4781"/>
    <w:rsid w:val="004C52B9"/>
    <w:rsid w:val="004D0009"/>
    <w:rsid w:val="004D04FC"/>
    <w:rsid w:val="004D0513"/>
    <w:rsid w:val="004D0BCE"/>
    <w:rsid w:val="004D163A"/>
    <w:rsid w:val="004D17B5"/>
    <w:rsid w:val="004D30D3"/>
    <w:rsid w:val="004D36B2"/>
    <w:rsid w:val="004D3D0A"/>
    <w:rsid w:val="004D734A"/>
    <w:rsid w:val="004E0A3D"/>
    <w:rsid w:val="004E11B9"/>
    <w:rsid w:val="004E17D4"/>
    <w:rsid w:val="004E1BC5"/>
    <w:rsid w:val="004E3D71"/>
    <w:rsid w:val="004E4F40"/>
    <w:rsid w:val="004E60B8"/>
    <w:rsid w:val="004E77ED"/>
    <w:rsid w:val="004F2187"/>
    <w:rsid w:val="004F2E1F"/>
    <w:rsid w:val="004F3934"/>
    <w:rsid w:val="004F4EC3"/>
    <w:rsid w:val="004F562B"/>
    <w:rsid w:val="004F6124"/>
    <w:rsid w:val="004F6384"/>
    <w:rsid w:val="004F7DA7"/>
    <w:rsid w:val="005001F7"/>
    <w:rsid w:val="00501243"/>
    <w:rsid w:val="00502D58"/>
    <w:rsid w:val="00504B91"/>
    <w:rsid w:val="00505CA3"/>
    <w:rsid w:val="00505CE2"/>
    <w:rsid w:val="00506494"/>
    <w:rsid w:val="005076DD"/>
    <w:rsid w:val="005078B4"/>
    <w:rsid w:val="00507DEE"/>
    <w:rsid w:val="005104AA"/>
    <w:rsid w:val="00511010"/>
    <w:rsid w:val="00512513"/>
    <w:rsid w:val="00512FE1"/>
    <w:rsid w:val="00516001"/>
    <w:rsid w:val="00520DE7"/>
    <w:rsid w:val="005216AF"/>
    <w:rsid w:val="00521BBC"/>
    <w:rsid w:val="00522415"/>
    <w:rsid w:val="00522C5C"/>
    <w:rsid w:val="00522F37"/>
    <w:rsid w:val="00523401"/>
    <w:rsid w:val="00524217"/>
    <w:rsid w:val="005242D1"/>
    <w:rsid w:val="005244B2"/>
    <w:rsid w:val="00525998"/>
    <w:rsid w:val="00527395"/>
    <w:rsid w:val="0053140B"/>
    <w:rsid w:val="00531618"/>
    <w:rsid w:val="00531B09"/>
    <w:rsid w:val="00531DDB"/>
    <w:rsid w:val="00533EAB"/>
    <w:rsid w:val="005341A7"/>
    <w:rsid w:val="0053450E"/>
    <w:rsid w:val="00535622"/>
    <w:rsid w:val="00537104"/>
    <w:rsid w:val="005403FB"/>
    <w:rsid w:val="0054147B"/>
    <w:rsid w:val="00542064"/>
    <w:rsid w:val="00542761"/>
    <w:rsid w:val="00543121"/>
    <w:rsid w:val="0054503A"/>
    <w:rsid w:val="005466D8"/>
    <w:rsid w:val="005477A9"/>
    <w:rsid w:val="00550866"/>
    <w:rsid w:val="0055425D"/>
    <w:rsid w:val="00554773"/>
    <w:rsid w:val="00554787"/>
    <w:rsid w:val="00556298"/>
    <w:rsid w:val="005565B9"/>
    <w:rsid w:val="005576D8"/>
    <w:rsid w:val="00560859"/>
    <w:rsid w:val="00561E96"/>
    <w:rsid w:val="005626B9"/>
    <w:rsid w:val="00563937"/>
    <w:rsid w:val="00566C1B"/>
    <w:rsid w:val="00567638"/>
    <w:rsid w:val="00567642"/>
    <w:rsid w:val="00570004"/>
    <w:rsid w:val="005712B4"/>
    <w:rsid w:val="00572966"/>
    <w:rsid w:val="0057370A"/>
    <w:rsid w:val="00574787"/>
    <w:rsid w:val="00575C7F"/>
    <w:rsid w:val="0057665A"/>
    <w:rsid w:val="005777B2"/>
    <w:rsid w:val="00580281"/>
    <w:rsid w:val="005818FD"/>
    <w:rsid w:val="00581A67"/>
    <w:rsid w:val="00582218"/>
    <w:rsid w:val="00582E06"/>
    <w:rsid w:val="005842F0"/>
    <w:rsid w:val="00584B82"/>
    <w:rsid w:val="00590ACC"/>
    <w:rsid w:val="005925E7"/>
    <w:rsid w:val="00593F04"/>
    <w:rsid w:val="00595014"/>
    <w:rsid w:val="0059538C"/>
    <w:rsid w:val="005957F8"/>
    <w:rsid w:val="00597D26"/>
    <w:rsid w:val="005A2F7B"/>
    <w:rsid w:val="005A430B"/>
    <w:rsid w:val="005A5B87"/>
    <w:rsid w:val="005A69B2"/>
    <w:rsid w:val="005A6C36"/>
    <w:rsid w:val="005B13AC"/>
    <w:rsid w:val="005B17AD"/>
    <w:rsid w:val="005B25E0"/>
    <w:rsid w:val="005B2685"/>
    <w:rsid w:val="005B2F5E"/>
    <w:rsid w:val="005B3B4E"/>
    <w:rsid w:val="005B6B7F"/>
    <w:rsid w:val="005B77C7"/>
    <w:rsid w:val="005C1E4B"/>
    <w:rsid w:val="005C3556"/>
    <w:rsid w:val="005C359A"/>
    <w:rsid w:val="005C5583"/>
    <w:rsid w:val="005C5B55"/>
    <w:rsid w:val="005C664E"/>
    <w:rsid w:val="005C75CB"/>
    <w:rsid w:val="005D0B81"/>
    <w:rsid w:val="005D0C5C"/>
    <w:rsid w:val="005D0DA7"/>
    <w:rsid w:val="005D0DEC"/>
    <w:rsid w:val="005D1945"/>
    <w:rsid w:val="005D304A"/>
    <w:rsid w:val="005D391B"/>
    <w:rsid w:val="005D4351"/>
    <w:rsid w:val="005D5CD1"/>
    <w:rsid w:val="005D6887"/>
    <w:rsid w:val="005D6B07"/>
    <w:rsid w:val="005D7AED"/>
    <w:rsid w:val="005E0917"/>
    <w:rsid w:val="005E228B"/>
    <w:rsid w:val="005E2665"/>
    <w:rsid w:val="005E2AAC"/>
    <w:rsid w:val="005E38F9"/>
    <w:rsid w:val="005E3D17"/>
    <w:rsid w:val="005E4EA3"/>
    <w:rsid w:val="005F38C9"/>
    <w:rsid w:val="005F4033"/>
    <w:rsid w:val="005F411D"/>
    <w:rsid w:val="005F439D"/>
    <w:rsid w:val="005F43DA"/>
    <w:rsid w:val="005F5555"/>
    <w:rsid w:val="005F71F8"/>
    <w:rsid w:val="005F783F"/>
    <w:rsid w:val="005F7919"/>
    <w:rsid w:val="005F7CC9"/>
    <w:rsid w:val="005F7DAC"/>
    <w:rsid w:val="00600857"/>
    <w:rsid w:val="00600A9A"/>
    <w:rsid w:val="00601F88"/>
    <w:rsid w:val="00602021"/>
    <w:rsid w:val="0060342A"/>
    <w:rsid w:val="00603A6C"/>
    <w:rsid w:val="0060629C"/>
    <w:rsid w:val="00612470"/>
    <w:rsid w:val="00612CA0"/>
    <w:rsid w:val="00612CD9"/>
    <w:rsid w:val="0061316F"/>
    <w:rsid w:val="00616E97"/>
    <w:rsid w:val="00617A9F"/>
    <w:rsid w:val="0062089D"/>
    <w:rsid w:val="00620E73"/>
    <w:rsid w:val="00621B47"/>
    <w:rsid w:val="00625077"/>
    <w:rsid w:val="00625AD2"/>
    <w:rsid w:val="006260E9"/>
    <w:rsid w:val="00630A05"/>
    <w:rsid w:val="006311C9"/>
    <w:rsid w:val="00631B15"/>
    <w:rsid w:val="00634133"/>
    <w:rsid w:val="00634C60"/>
    <w:rsid w:val="00635FB0"/>
    <w:rsid w:val="006412B0"/>
    <w:rsid w:val="00642220"/>
    <w:rsid w:val="00642871"/>
    <w:rsid w:val="00642AE9"/>
    <w:rsid w:val="0064547F"/>
    <w:rsid w:val="006461D7"/>
    <w:rsid w:val="0064718B"/>
    <w:rsid w:val="00647573"/>
    <w:rsid w:val="006477F2"/>
    <w:rsid w:val="00651481"/>
    <w:rsid w:val="00653A22"/>
    <w:rsid w:val="00653F95"/>
    <w:rsid w:val="0065456C"/>
    <w:rsid w:val="00654818"/>
    <w:rsid w:val="00654B57"/>
    <w:rsid w:val="00660E26"/>
    <w:rsid w:val="0066133E"/>
    <w:rsid w:val="00661A57"/>
    <w:rsid w:val="006632C7"/>
    <w:rsid w:val="0066403A"/>
    <w:rsid w:val="00664312"/>
    <w:rsid w:val="00664358"/>
    <w:rsid w:val="00664419"/>
    <w:rsid w:val="00665924"/>
    <w:rsid w:val="006719B6"/>
    <w:rsid w:val="00671F49"/>
    <w:rsid w:val="00672FBA"/>
    <w:rsid w:val="006734AC"/>
    <w:rsid w:val="00675F3C"/>
    <w:rsid w:val="006779E8"/>
    <w:rsid w:val="00677F0D"/>
    <w:rsid w:val="00680A32"/>
    <w:rsid w:val="00680C03"/>
    <w:rsid w:val="00683208"/>
    <w:rsid w:val="0068392C"/>
    <w:rsid w:val="006841B7"/>
    <w:rsid w:val="00684718"/>
    <w:rsid w:val="00684DE2"/>
    <w:rsid w:val="00687673"/>
    <w:rsid w:val="00690447"/>
    <w:rsid w:val="006927B9"/>
    <w:rsid w:val="00692A61"/>
    <w:rsid w:val="0069400D"/>
    <w:rsid w:val="00694CE4"/>
    <w:rsid w:val="006950D6"/>
    <w:rsid w:val="00695EC3"/>
    <w:rsid w:val="006972F8"/>
    <w:rsid w:val="006A1AAE"/>
    <w:rsid w:val="006A2650"/>
    <w:rsid w:val="006A358C"/>
    <w:rsid w:val="006A4ABA"/>
    <w:rsid w:val="006A79D5"/>
    <w:rsid w:val="006B0C28"/>
    <w:rsid w:val="006B15BB"/>
    <w:rsid w:val="006B23C2"/>
    <w:rsid w:val="006B2624"/>
    <w:rsid w:val="006B276F"/>
    <w:rsid w:val="006B3DBC"/>
    <w:rsid w:val="006B42E1"/>
    <w:rsid w:val="006C02DB"/>
    <w:rsid w:val="006C16EC"/>
    <w:rsid w:val="006C17ED"/>
    <w:rsid w:val="006C1A77"/>
    <w:rsid w:val="006C2BAB"/>
    <w:rsid w:val="006C2E95"/>
    <w:rsid w:val="006C3CB1"/>
    <w:rsid w:val="006C43BC"/>
    <w:rsid w:val="006C4940"/>
    <w:rsid w:val="006C6597"/>
    <w:rsid w:val="006C766E"/>
    <w:rsid w:val="006C7851"/>
    <w:rsid w:val="006C7F0B"/>
    <w:rsid w:val="006D1AA0"/>
    <w:rsid w:val="006D2E6A"/>
    <w:rsid w:val="006D5EC8"/>
    <w:rsid w:val="006D6BDF"/>
    <w:rsid w:val="006D7F4A"/>
    <w:rsid w:val="006E2863"/>
    <w:rsid w:val="006E3595"/>
    <w:rsid w:val="006E3D69"/>
    <w:rsid w:val="006E50E5"/>
    <w:rsid w:val="006E5770"/>
    <w:rsid w:val="006F054B"/>
    <w:rsid w:val="006F0CB6"/>
    <w:rsid w:val="006F1334"/>
    <w:rsid w:val="006F3938"/>
    <w:rsid w:val="006F41A6"/>
    <w:rsid w:val="006F50AB"/>
    <w:rsid w:val="006F54E7"/>
    <w:rsid w:val="006F5688"/>
    <w:rsid w:val="006F6D5A"/>
    <w:rsid w:val="00700256"/>
    <w:rsid w:val="00701FE1"/>
    <w:rsid w:val="00702E41"/>
    <w:rsid w:val="0070337A"/>
    <w:rsid w:val="0070368D"/>
    <w:rsid w:val="00703C6B"/>
    <w:rsid w:val="00704B6F"/>
    <w:rsid w:val="00704DC1"/>
    <w:rsid w:val="00705BB3"/>
    <w:rsid w:val="007062AE"/>
    <w:rsid w:val="00706304"/>
    <w:rsid w:val="00706CF2"/>
    <w:rsid w:val="007072D5"/>
    <w:rsid w:val="00711969"/>
    <w:rsid w:val="0071254D"/>
    <w:rsid w:val="00712583"/>
    <w:rsid w:val="00713224"/>
    <w:rsid w:val="007137DC"/>
    <w:rsid w:val="00714942"/>
    <w:rsid w:val="00714B8E"/>
    <w:rsid w:val="00715FB8"/>
    <w:rsid w:val="00716670"/>
    <w:rsid w:val="00717920"/>
    <w:rsid w:val="0072123D"/>
    <w:rsid w:val="00721842"/>
    <w:rsid w:val="007244C7"/>
    <w:rsid w:val="007250FD"/>
    <w:rsid w:val="007254B0"/>
    <w:rsid w:val="00725A88"/>
    <w:rsid w:val="0072720A"/>
    <w:rsid w:val="007273B3"/>
    <w:rsid w:val="00727AC8"/>
    <w:rsid w:val="0073112E"/>
    <w:rsid w:val="00731E2B"/>
    <w:rsid w:val="00731F2C"/>
    <w:rsid w:val="0073245D"/>
    <w:rsid w:val="00732CF2"/>
    <w:rsid w:val="00733794"/>
    <w:rsid w:val="00734E43"/>
    <w:rsid w:val="007414C2"/>
    <w:rsid w:val="00741770"/>
    <w:rsid w:val="007437AD"/>
    <w:rsid w:val="007456A8"/>
    <w:rsid w:val="00747591"/>
    <w:rsid w:val="00752E9F"/>
    <w:rsid w:val="00753544"/>
    <w:rsid w:val="00753F00"/>
    <w:rsid w:val="007548B9"/>
    <w:rsid w:val="007550B8"/>
    <w:rsid w:val="007558AA"/>
    <w:rsid w:val="007560B9"/>
    <w:rsid w:val="007563D8"/>
    <w:rsid w:val="0075658E"/>
    <w:rsid w:val="0075724C"/>
    <w:rsid w:val="00760FD3"/>
    <w:rsid w:val="00762494"/>
    <w:rsid w:val="00762707"/>
    <w:rsid w:val="00763025"/>
    <w:rsid w:val="00763804"/>
    <w:rsid w:val="00763816"/>
    <w:rsid w:val="00763F43"/>
    <w:rsid w:val="00766EFB"/>
    <w:rsid w:val="00767D84"/>
    <w:rsid w:val="007717C0"/>
    <w:rsid w:val="00771926"/>
    <w:rsid w:val="00772F74"/>
    <w:rsid w:val="0077482A"/>
    <w:rsid w:val="00776474"/>
    <w:rsid w:val="0077665D"/>
    <w:rsid w:val="007778AA"/>
    <w:rsid w:val="007803A1"/>
    <w:rsid w:val="00781A8F"/>
    <w:rsid w:val="00782D05"/>
    <w:rsid w:val="0078421B"/>
    <w:rsid w:val="00784F0F"/>
    <w:rsid w:val="00785445"/>
    <w:rsid w:val="00790C18"/>
    <w:rsid w:val="007910D5"/>
    <w:rsid w:val="00791E29"/>
    <w:rsid w:val="00793A8D"/>
    <w:rsid w:val="007950F6"/>
    <w:rsid w:val="007955E5"/>
    <w:rsid w:val="00795D23"/>
    <w:rsid w:val="007965AD"/>
    <w:rsid w:val="007968E0"/>
    <w:rsid w:val="0079799E"/>
    <w:rsid w:val="00797F9E"/>
    <w:rsid w:val="007A03C8"/>
    <w:rsid w:val="007A379C"/>
    <w:rsid w:val="007A3A04"/>
    <w:rsid w:val="007A42E3"/>
    <w:rsid w:val="007A4620"/>
    <w:rsid w:val="007A5922"/>
    <w:rsid w:val="007A677F"/>
    <w:rsid w:val="007A69F1"/>
    <w:rsid w:val="007A7576"/>
    <w:rsid w:val="007A79D5"/>
    <w:rsid w:val="007B0044"/>
    <w:rsid w:val="007B0396"/>
    <w:rsid w:val="007B1E01"/>
    <w:rsid w:val="007B4198"/>
    <w:rsid w:val="007B431E"/>
    <w:rsid w:val="007B4A25"/>
    <w:rsid w:val="007B7587"/>
    <w:rsid w:val="007C07B3"/>
    <w:rsid w:val="007C07B6"/>
    <w:rsid w:val="007C163D"/>
    <w:rsid w:val="007C1CAC"/>
    <w:rsid w:val="007C334A"/>
    <w:rsid w:val="007C4445"/>
    <w:rsid w:val="007C4957"/>
    <w:rsid w:val="007C4A5C"/>
    <w:rsid w:val="007C4FE4"/>
    <w:rsid w:val="007C7800"/>
    <w:rsid w:val="007D042F"/>
    <w:rsid w:val="007D1A8C"/>
    <w:rsid w:val="007D33AD"/>
    <w:rsid w:val="007D3700"/>
    <w:rsid w:val="007D4D88"/>
    <w:rsid w:val="007D57E4"/>
    <w:rsid w:val="007D5E6E"/>
    <w:rsid w:val="007D62B4"/>
    <w:rsid w:val="007D6934"/>
    <w:rsid w:val="007D6A21"/>
    <w:rsid w:val="007D7116"/>
    <w:rsid w:val="007D7911"/>
    <w:rsid w:val="007E0126"/>
    <w:rsid w:val="007E0782"/>
    <w:rsid w:val="007E1C08"/>
    <w:rsid w:val="007E1FA9"/>
    <w:rsid w:val="007E2BF8"/>
    <w:rsid w:val="007E3748"/>
    <w:rsid w:val="007E3754"/>
    <w:rsid w:val="007E4229"/>
    <w:rsid w:val="007E4908"/>
    <w:rsid w:val="007E5B1C"/>
    <w:rsid w:val="007F40F4"/>
    <w:rsid w:val="007F428E"/>
    <w:rsid w:val="007F66BF"/>
    <w:rsid w:val="007F69B5"/>
    <w:rsid w:val="007F6D3F"/>
    <w:rsid w:val="007F794F"/>
    <w:rsid w:val="00801C99"/>
    <w:rsid w:val="00801EC9"/>
    <w:rsid w:val="00802D70"/>
    <w:rsid w:val="00803D25"/>
    <w:rsid w:val="0080513D"/>
    <w:rsid w:val="00806558"/>
    <w:rsid w:val="0080748F"/>
    <w:rsid w:val="008117A5"/>
    <w:rsid w:val="00812336"/>
    <w:rsid w:val="00813503"/>
    <w:rsid w:val="00815E17"/>
    <w:rsid w:val="00816182"/>
    <w:rsid w:val="00816AB5"/>
    <w:rsid w:val="00817614"/>
    <w:rsid w:val="008208DB"/>
    <w:rsid w:val="0082291E"/>
    <w:rsid w:val="00825468"/>
    <w:rsid w:val="00825D4B"/>
    <w:rsid w:val="00830A46"/>
    <w:rsid w:val="00831345"/>
    <w:rsid w:val="00831668"/>
    <w:rsid w:val="00832575"/>
    <w:rsid w:val="008325C7"/>
    <w:rsid w:val="00834EF9"/>
    <w:rsid w:val="0083544A"/>
    <w:rsid w:val="00835E74"/>
    <w:rsid w:val="00837600"/>
    <w:rsid w:val="00840479"/>
    <w:rsid w:val="00841C38"/>
    <w:rsid w:val="00843343"/>
    <w:rsid w:val="00844512"/>
    <w:rsid w:val="00844653"/>
    <w:rsid w:val="00844CD4"/>
    <w:rsid w:val="00844F2C"/>
    <w:rsid w:val="00844FA9"/>
    <w:rsid w:val="008455A0"/>
    <w:rsid w:val="00845C4C"/>
    <w:rsid w:val="00846168"/>
    <w:rsid w:val="00846332"/>
    <w:rsid w:val="0085007A"/>
    <w:rsid w:val="0085176F"/>
    <w:rsid w:val="0085214F"/>
    <w:rsid w:val="00852C67"/>
    <w:rsid w:val="00854E1D"/>
    <w:rsid w:val="00854FA7"/>
    <w:rsid w:val="00854FC2"/>
    <w:rsid w:val="0085680B"/>
    <w:rsid w:val="0086047B"/>
    <w:rsid w:val="00861CAE"/>
    <w:rsid w:val="00861CC6"/>
    <w:rsid w:val="008627EC"/>
    <w:rsid w:val="00863031"/>
    <w:rsid w:val="0086378C"/>
    <w:rsid w:val="00863A40"/>
    <w:rsid w:val="00863F53"/>
    <w:rsid w:val="00866825"/>
    <w:rsid w:val="0086686C"/>
    <w:rsid w:val="00867A54"/>
    <w:rsid w:val="0087036F"/>
    <w:rsid w:val="0087067C"/>
    <w:rsid w:val="008711BF"/>
    <w:rsid w:val="008716C9"/>
    <w:rsid w:val="00872F3A"/>
    <w:rsid w:val="0087612A"/>
    <w:rsid w:val="00877A4A"/>
    <w:rsid w:val="00877D38"/>
    <w:rsid w:val="00882676"/>
    <w:rsid w:val="00882E07"/>
    <w:rsid w:val="0088458E"/>
    <w:rsid w:val="00885E10"/>
    <w:rsid w:val="0088768E"/>
    <w:rsid w:val="008911CD"/>
    <w:rsid w:val="008912C2"/>
    <w:rsid w:val="00892A01"/>
    <w:rsid w:val="0089385F"/>
    <w:rsid w:val="008943A3"/>
    <w:rsid w:val="00894C04"/>
    <w:rsid w:val="00895015"/>
    <w:rsid w:val="00895204"/>
    <w:rsid w:val="008952D0"/>
    <w:rsid w:val="0089534B"/>
    <w:rsid w:val="0089703B"/>
    <w:rsid w:val="008971D2"/>
    <w:rsid w:val="00897E04"/>
    <w:rsid w:val="008A08CF"/>
    <w:rsid w:val="008A1C69"/>
    <w:rsid w:val="008A2BAF"/>
    <w:rsid w:val="008A3C2C"/>
    <w:rsid w:val="008A720B"/>
    <w:rsid w:val="008B08A7"/>
    <w:rsid w:val="008B0F5D"/>
    <w:rsid w:val="008B1432"/>
    <w:rsid w:val="008B16E6"/>
    <w:rsid w:val="008B1BC1"/>
    <w:rsid w:val="008B3F60"/>
    <w:rsid w:val="008B43AD"/>
    <w:rsid w:val="008B4D59"/>
    <w:rsid w:val="008B553E"/>
    <w:rsid w:val="008B5A37"/>
    <w:rsid w:val="008C12FB"/>
    <w:rsid w:val="008C17EB"/>
    <w:rsid w:val="008C243D"/>
    <w:rsid w:val="008C26C6"/>
    <w:rsid w:val="008C330D"/>
    <w:rsid w:val="008C595A"/>
    <w:rsid w:val="008C65D1"/>
    <w:rsid w:val="008C6E6D"/>
    <w:rsid w:val="008C6E95"/>
    <w:rsid w:val="008C73D6"/>
    <w:rsid w:val="008C7867"/>
    <w:rsid w:val="008D002F"/>
    <w:rsid w:val="008D042B"/>
    <w:rsid w:val="008D14DE"/>
    <w:rsid w:val="008D2944"/>
    <w:rsid w:val="008D2AF8"/>
    <w:rsid w:val="008D31F6"/>
    <w:rsid w:val="008D4860"/>
    <w:rsid w:val="008D4C17"/>
    <w:rsid w:val="008E1464"/>
    <w:rsid w:val="008E177D"/>
    <w:rsid w:val="008E2539"/>
    <w:rsid w:val="008E2A7F"/>
    <w:rsid w:val="008E30EE"/>
    <w:rsid w:val="008E321A"/>
    <w:rsid w:val="008E5AE5"/>
    <w:rsid w:val="008E70C3"/>
    <w:rsid w:val="008F0515"/>
    <w:rsid w:val="008F0926"/>
    <w:rsid w:val="008F1748"/>
    <w:rsid w:val="008F22AC"/>
    <w:rsid w:val="008F2578"/>
    <w:rsid w:val="008F300B"/>
    <w:rsid w:val="008F37ED"/>
    <w:rsid w:val="008F4B9F"/>
    <w:rsid w:val="008F56D6"/>
    <w:rsid w:val="008F6DAB"/>
    <w:rsid w:val="008F7086"/>
    <w:rsid w:val="00900AF8"/>
    <w:rsid w:val="00900BC2"/>
    <w:rsid w:val="0090102F"/>
    <w:rsid w:val="00901397"/>
    <w:rsid w:val="00901C8B"/>
    <w:rsid w:val="00901DC2"/>
    <w:rsid w:val="00904CC3"/>
    <w:rsid w:val="00905CBB"/>
    <w:rsid w:val="00915231"/>
    <w:rsid w:val="009171D3"/>
    <w:rsid w:val="00921A99"/>
    <w:rsid w:val="009221C2"/>
    <w:rsid w:val="0092246E"/>
    <w:rsid w:val="00922DA7"/>
    <w:rsid w:val="009238FB"/>
    <w:rsid w:val="00923919"/>
    <w:rsid w:val="00923FD5"/>
    <w:rsid w:val="009258B9"/>
    <w:rsid w:val="0092639E"/>
    <w:rsid w:val="009276F3"/>
    <w:rsid w:val="00927A84"/>
    <w:rsid w:val="0093027E"/>
    <w:rsid w:val="0093048F"/>
    <w:rsid w:val="0093423F"/>
    <w:rsid w:val="009344D8"/>
    <w:rsid w:val="0093605C"/>
    <w:rsid w:val="00936323"/>
    <w:rsid w:val="009363F2"/>
    <w:rsid w:val="0094008C"/>
    <w:rsid w:val="00940747"/>
    <w:rsid w:val="0094201D"/>
    <w:rsid w:val="00942833"/>
    <w:rsid w:val="00942A86"/>
    <w:rsid w:val="00943650"/>
    <w:rsid w:val="00944E8B"/>
    <w:rsid w:val="00946799"/>
    <w:rsid w:val="00946C64"/>
    <w:rsid w:val="00947870"/>
    <w:rsid w:val="0095089D"/>
    <w:rsid w:val="00951876"/>
    <w:rsid w:val="009518B1"/>
    <w:rsid w:val="00951E60"/>
    <w:rsid w:val="00952B5D"/>
    <w:rsid w:val="00953AD0"/>
    <w:rsid w:val="00953B08"/>
    <w:rsid w:val="00955457"/>
    <w:rsid w:val="0095786E"/>
    <w:rsid w:val="00960193"/>
    <w:rsid w:val="00963D52"/>
    <w:rsid w:val="00966FB3"/>
    <w:rsid w:val="00967288"/>
    <w:rsid w:val="009678EB"/>
    <w:rsid w:val="0096796E"/>
    <w:rsid w:val="0097013C"/>
    <w:rsid w:val="009707E6"/>
    <w:rsid w:val="00971E90"/>
    <w:rsid w:val="00972694"/>
    <w:rsid w:val="0097381F"/>
    <w:rsid w:val="00974EBB"/>
    <w:rsid w:val="00975299"/>
    <w:rsid w:val="00975F1A"/>
    <w:rsid w:val="00976516"/>
    <w:rsid w:val="00977821"/>
    <w:rsid w:val="009778F2"/>
    <w:rsid w:val="00980EB5"/>
    <w:rsid w:val="00981116"/>
    <w:rsid w:val="00981E7A"/>
    <w:rsid w:val="00982228"/>
    <w:rsid w:val="00982478"/>
    <w:rsid w:val="009827DD"/>
    <w:rsid w:val="00983D6C"/>
    <w:rsid w:val="00984EB1"/>
    <w:rsid w:val="00985C6B"/>
    <w:rsid w:val="00985E91"/>
    <w:rsid w:val="009900F2"/>
    <w:rsid w:val="009907A3"/>
    <w:rsid w:val="00991F46"/>
    <w:rsid w:val="009926E6"/>
    <w:rsid w:val="00993D5D"/>
    <w:rsid w:val="00994420"/>
    <w:rsid w:val="00995115"/>
    <w:rsid w:val="0099524F"/>
    <w:rsid w:val="009968E4"/>
    <w:rsid w:val="009974E6"/>
    <w:rsid w:val="009A0137"/>
    <w:rsid w:val="009A101F"/>
    <w:rsid w:val="009A17C9"/>
    <w:rsid w:val="009A39CD"/>
    <w:rsid w:val="009A3D7B"/>
    <w:rsid w:val="009A7698"/>
    <w:rsid w:val="009A7E88"/>
    <w:rsid w:val="009B07DE"/>
    <w:rsid w:val="009B2343"/>
    <w:rsid w:val="009B299B"/>
    <w:rsid w:val="009B42B5"/>
    <w:rsid w:val="009C03E5"/>
    <w:rsid w:val="009C085E"/>
    <w:rsid w:val="009C09BD"/>
    <w:rsid w:val="009C1DBF"/>
    <w:rsid w:val="009C3AAE"/>
    <w:rsid w:val="009C4442"/>
    <w:rsid w:val="009C6343"/>
    <w:rsid w:val="009D1C01"/>
    <w:rsid w:val="009D2D71"/>
    <w:rsid w:val="009D2E9C"/>
    <w:rsid w:val="009D3A8D"/>
    <w:rsid w:val="009D41E7"/>
    <w:rsid w:val="009D54C0"/>
    <w:rsid w:val="009D79B0"/>
    <w:rsid w:val="009E08E2"/>
    <w:rsid w:val="009E11CF"/>
    <w:rsid w:val="009E28E7"/>
    <w:rsid w:val="009E32E0"/>
    <w:rsid w:val="009E37EB"/>
    <w:rsid w:val="009E398F"/>
    <w:rsid w:val="009E4B99"/>
    <w:rsid w:val="009E4BC0"/>
    <w:rsid w:val="009E5FE4"/>
    <w:rsid w:val="009F14D6"/>
    <w:rsid w:val="009F15EA"/>
    <w:rsid w:val="009F32EC"/>
    <w:rsid w:val="009F3B5A"/>
    <w:rsid w:val="009F4F9F"/>
    <w:rsid w:val="00A009E9"/>
    <w:rsid w:val="00A019EE"/>
    <w:rsid w:val="00A04851"/>
    <w:rsid w:val="00A050AE"/>
    <w:rsid w:val="00A051B1"/>
    <w:rsid w:val="00A06730"/>
    <w:rsid w:val="00A07D34"/>
    <w:rsid w:val="00A125DF"/>
    <w:rsid w:val="00A14177"/>
    <w:rsid w:val="00A147C5"/>
    <w:rsid w:val="00A1749E"/>
    <w:rsid w:val="00A2201D"/>
    <w:rsid w:val="00A2341F"/>
    <w:rsid w:val="00A2352A"/>
    <w:rsid w:val="00A2373F"/>
    <w:rsid w:val="00A2475F"/>
    <w:rsid w:val="00A2485B"/>
    <w:rsid w:val="00A251DE"/>
    <w:rsid w:val="00A25229"/>
    <w:rsid w:val="00A26661"/>
    <w:rsid w:val="00A2677C"/>
    <w:rsid w:val="00A279F9"/>
    <w:rsid w:val="00A30002"/>
    <w:rsid w:val="00A30A2F"/>
    <w:rsid w:val="00A30AD1"/>
    <w:rsid w:val="00A30EBD"/>
    <w:rsid w:val="00A31917"/>
    <w:rsid w:val="00A32341"/>
    <w:rsid w:val="00A324F4"/>
    <w:rsid w:val="00A33684"/>
    <w:rsid w:val="00A33C62"/>
    <w:rsid w:val="00A348F0"/>
    <w:rsid w:val="00A37798"/>
    <w:rsid w:val="00A37E88"/>
    <w:rsid w:val="00A4029B"/>
    <w:rsid w:val="00A4052F"/>
    <w:rsid w:val="00A412DE"/>
    <w:rsid w:val="00A41C36"/>
    <w:rsid w:val="00A41C91"/>
    <w:rsid w:val="00A42141"/>
    <w:rsid w:val="00A4465E"/>
    <w:rsid w:val="00A45399"/>
    <w:rsid w:val="00A479E6"/>
    <w:rsid w:val="00A50AA7"/>
    <w:rsid w:val="00A5127A"/>
    <w:rsid w:val="00A5228E"/>
    <w:rsid w:val="00A523EB"/>
    <w:rsid w:val="00A5274C"/>
    <w:rsid w:val="00A529D1"/>
    <w:rsid w:val="00A53133"/>
    <w:rsid w:val="00A545FE"/>
    <w:rsid w:val="00A55672"/>
    <w:rsid w:val="00A55FFA"/>
    <w:rsid w:val="00A57782"/>
    <w:rsid w:val="00A61163"/>
    <w:rsid w:val="00A613E0"/>
    <w:rsid w:val="00A616E8"/>
    <w:rsid w:val="00A62F64"/>
    <w:rsid w:val="00A634FC"/>
    <w:rsid w:val="00A63669"/>
    <w:rsid w:val="00A64F18"/>
    <w:rsid w:val="00A6648C"/>
    <w:rsid w:val="00A67B7A"/>
    <w:rsid w:val="00A67F44"/>
    <w:rsid w:val="00A71E3D"/>
    <w:rsid w:val="00A71EEA"/>
    <w:rsid w:val="00A734F0"/>
    <w:rsid w:val="00A74583"/>
    <w:rsid w:val="00A7626D"/>
    <w:rsid w:val="00A829B9"/>
    <w:rsid w:val="00A83AF7"/>
    <w:rsid w:val="00A83F3A"/>
    <w:rsid w:val="00A856CC"/>
    <w:rsid w:val="00A85BE6"/>
    <w:rsid w:val="00A8677A"/>
    <w:rsid w:val="00A86EBA"/>
    <w:rsid w:val="00A876DA"/>
    <w:rsid w:val="00A87A00"/>
    <w:rsid w:val="00A90E00"/>
    <w:rsid w:val="00A9182C"/>
    <w:rsid w:val="00A94DFD"/>
    <w:rsid w:val="00A95050"/>
    <w:rsid w:val="00A956DC"/>
    <w:rsid w:val="00A95D9B"/>
    <w:rsid w:val="00A972D7"/>
    <w:rsid w:val="00A9792F"/>
    <w:rsid w:val="00AA1527"/>
    <w:rsid w:val="00AA2355"/>
    <w:rsid w:val="00AA2521"/>
    <w:rsid w:val="00AA2F8E"/>
    <w:rsid w:val="00AA3859"/>
    <w:rsid w:val="00AA4874"/>
    <w:rsid w:val="00AB1F55"/>
    <w:rsid w:val="00AB271B"/>
    <w:rsid w:val="00AB2BA5"/>
    <w:rsid w:val="00AB32DD"/>
    <w:rsid w:val="00AB3C20"/>
    <w:rsid w:val="00AB4531"/>
    <w:rsid w:val="00AB4786"/>
    <w:rsid w:val="00AB516F"/>
    <w:rsid w:val="00AB5A87"/>
    <w:rsid w:val="00AB7D5B"/>
    <w:rsid w:val="00AC0EC3"/>
    <w:rsid w:val="00AC28A0"/>
    <w:rsid w:val="00AC38BE"/>
    <w:rsid w:val="00AC54C7"/>
    <w:rsid w:val="00AC5876"/>
    <w:rsid w:val="00AC6D06"/>
    <w:rsid w:val="00AC6D20"/>
    <w:rsid w:val="00AD0626"/>
    <w:rsid w:val="00AD0F1F"/>
    <w:rsid w:val="00AD323B"/>
    <w:rsid w:val="00AD32EC"/>
    <w:rsid w:val="00AD482F"/>
    <w:rsid w:val="00AD50F8"/>
    <w:rsid w:val="00AD5174"/>
    <w:rsid w:val="00AD780D"/>
    <w:rsid w:val="00AD79E2"/>
    <w:rsid w:val="00AE0423"/>
    <w:rsid w:val="00AE0E26"/>
    <w:rsid w:val="00AE0E65"/>
    <w:rsid w:val="00AE10FC"/>
    <w:rsid w:val="00AE20AE"/>
    <w:rsid w:val="00AE2FDD"/>
    <w:rsid w:val="00AE5246"/>
    <w:rsid w:val="00AE53C7"/>
    <w:rsid w:val="00AE59A1"/>
    <w:rsid w:val="00AE63AE"/>
    <w:rsid w:val="00AE6F53"/>
    <w:rsid w:val="00AE7BCD"/>
    <w:rsid w:val="00AF0B3E"/>
    <w:rsid w:val="00AF1605"/>
    <w:rsid w:val="00AF453F"/>
    <w:rsid w:val="00AF6EF7"/>
    <w:rsid w:val="00AF7D36"/>
    <w:rsid w:val="00B018EF"/>
    <w:rsid w:val="00B01F43"/>
    <w:rsid w:val="00B03363"/>
    <w:rsid w:val="00B03A76"/>
    <w:rsid w:val="00B0604A"/>
    <w:rsid w:val="00B07BBA"/>
    <w:rsid w:val="00B07E6E"/>
    <w:rsid w:val="00B103F3"/>
    <w:rsid w:val="00B110A3"/>
    <w:rsid w:val="00B11352"/>
    <w:rsid w:val="00B14F7A"/>
    <w:rsid w:val="00B156D5"/>
    <w:rsid w:val="00B15E30"/>
    <w:rsid w:val="00B15F0C"/>
    <w:rsid w:val="00B17540"/>
    <w:rsid w:val="00B17A5C"/>
    <w:rsid w:val="00B17BF9"/>
    <w:rsid w:val="00B201A5"/>
    <w:rsid w:val="00B20719"/>
    <w:rsid w:val="00B217F5"/>
    <w:rsid w:val="00B23813"/>
    <w:rsid w:val="00B24C20"/>
    <w:rsid w:val="00B24E92"/>
    <w:rsid w:val="00B25DD1"/>
    <w:rsid w:val="00B2682A"/>
    <w:rsid w:val="00B269C9"/>
    <w:rsid w:val="00B2773E"/>
    <w:rsid w:val="00B30AD3"/>
    <w:rsid w:val="00B30EAB"/>
    <w:rsid w:val="00B31D17"/>
    <w:rsid w:val="00B33F74"/>
    <w:rsid w:val="00B34149"/>
    <w:rsid w:val="00B34A4D"/>
    <w:rsid w:val="00B34C90"/>
    <w:rsid w:val="00B35375"/>
    <w:rsid w:val="00B36888"/>
    <w:rsid w:val="00B37794"/>
    <w:rsid w:val="00B409C9"/>
    <w:rsid w:val="00B41505"/>
    <w:rsid w:val="00B417C1"/>
    <w:rsid w:val="00B424C4"/>
    <w:rsid w:val="00B430D3"/>
    <w:rsid w:val="00B43A68"/>
    <w:rsid w:val="00B44AFB"/>
    <w:rsid w:val="00B4689F"/>
    <w:rsid w:val="00B475D0"/>
    <w:rsid w:val="00B47B9A"/>
    <w:rsid w:val="00B51643"/>
    <w:rsid w:val="00B51A68"/>
    <w:rsid w:val="00B52D9C"/>
    <w:rsid w:val="00B52EA0"/>
    <w:rsid w:val="00B52FB6"/>
    <w:rsid w:val="00B63668"/>
    <w:rsid w:val="00B64448"/>
    <w:rsid w:val="00B71A4C"/>
    <w:rsid w:val="00B71AB2"/>
    <w:rsid w:val="00B73BD0"/>
    <w:rsid w:val="00B75AB9"/>
    <w:rsid w:val="00B7780E"/>
    <w:rsid w:val="00B80378"/>
    <w:rsid w:val="00B80BD8"/>
    <w:rsid w:val="00B81EDD"/>
    <w:rsid w:val="00B84635"/>
    <w:rsid w:val="00B846C9"/>
    <w:rsid w:val="00B8504E"/>
    <w:rsid w:val="00B87035"/>
    <w:rsid w:val="00B904B7"/>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A7CB4"/>
    <w:rsid w:val="00BB1818"/>
    <w:rsid w:val="00BB2291"/>
    <w:rsid w:val="00BB361A"/>
    <w:rsid w:val="00BB56C9"/>
    <w:rsid w:val="00BB585F"/>
    <w:rsid w:val="00BB76C5"/>
    <w:rsid w:val="00BB7C45"/>
    <w:rsid w:val="00BC1265"/>
    <w:rsid w:val="00BC1C98"/>
    <w:rsid w:val="00BC3264"/>
    <w:rsid w:val="00BC483D"/>
    <w:rsid w:val="00BC4E78"/>
    <w:rsid w:val="00BC531E"/>
    <w:rsid w:val="00BC6612"/>
    <w:rsid w:val="00BC7660"/>
    <w:rsid w:val="00BD16F3"/>
    <w:rsid w:val="00BD1C31"/>
    <w:rsid w:val="00BD2281"/>
    <w:rsid w:val="00BD2AE8"/>
    <w:rsid w:val="00BD350A"/>
    <w:rsid w:val="00BD4FC0"/>
    <w:rsid w:val="00BD5C60"/>
    <w:rsid w:val="00BD65A5"/>
    <w:rsid w:val="00BD764C"/>
    <w:rsid w:val="00BE1322"/>
    <w:rsid w:val="00BE6293"/>
    <w:rsid w:val="00BF01F4"/>
    <w:rsid w:val="00BF0AA3"/>
    <w:rsid w:val="00BF1FAC"/>
    <w:rsid w:val="00BF2434"/>
    <w:rsid w:val="00BF315C"/>
    <w:rsid w:val="00BF371A"/>
    <w:rsid w:val="00BF4502"/>
    <w:rsid w:val="00BF5118"/>
    <w:rsid w:val="00BF5DEB"/>
    <w:rsid w:val="00BF62D7"/>
    <w:rsid w:val="00BF6CB1"/>
    <w:rsid w:val="00BF76AD"/>
    <w:rsid w:val="00C00476"/>
    <w:rsid w:val="00C01958"/>
    <w:rsid w:val="00C02B7A"/>
    <w:rsid w:val="00C038BD"/>
    <w:rsid w:val="00C03C80"/>
    <w:rsid w:val="00C03F0E"/>
    <w:rsid w:val="00C0451C"/>
    <w:rsid w:val="00C04C9B"/>
    <w:rsid w:val="00C05024"/>
    <w:rsid w:val="00C05221"/>
    <w:rsid w:val="00C05938"/>
    <w:rsid w:val="00C05FE5"/>
    <w:rsid w:val="00C06E53"/>
    <w:rsid w:val="00C06F76"/>
    <w:rsid w:val="00C11B09"/>
    <w:rsid w:val="00C15497"/>
    <w:rsid w:val="00C1568A"/>
    <w:rsid w:val="00C159C4"/>
    <w:rsid w:val="00C161A9"/>
    <w:rsid w:val="00C17787"/>
    <w:rsid w:val="00C205F5"/>
    <w:rsid w:val="00C21A20"/>
    <w:rsid w:val="00C21FF4"/>
    <w:rsid w:val="00C26AB5"/>
    <w:rsid w:val="00C30084"/>
    <w:rsid w:val="00C30381"/>
    <w:rsid w:val="00C30D7A"/>
    <w:rsid w:val="00C32620"/>
    <w:rsid w:val="00C34E4C"/>
    <w:rsid w:val="00C350C9"/>
    <w:rsid w:val="00C3529D"/>
    <w:rsid w:val="00C354E2"/>
    <w:rsid w:val="00C36DB2"/>
    <w:rsid w:val="00C37478"/>
    <w:rsid w:val="00C40424"/>
    <w:rsid w:val="00C432C3"/>
    <w:rsid w:val="00C44688"/>
    <w:rsid w:val="00C50230"/>
    <w:rsid w:val="00C50A59"/>
    <w:rsid w:val="00C50DB5"/>
    <w:rsid w:val="00C51014"/>
    <w:rsid w:val="00C52796"/>
    <w:rsid w:val="00C529E6"/>
    <w:rsid w:val="00C52B6B"/>
    <w:rsid w:val="00C52FB3"/>
    <w:rsid w:val="00C536BD"/>
    <w:rsid w:val="00C53955"/>
    <w:rsid w:val="00C5420A"/>
    <w:rsid w:val="00C5429B"/>
    <w:rsid w:val="00C54A75"/>
    <w:rsid w:val="00C54F20"/>
    <w:rsid w:val="00C61AF5"/>
    <w:rsid w:val="00C65EA7"/>
    <w:rsid w:val="00C67F84"/>
    <w:rsid w:val="00C70160"/>
    <w:rsid w:val="00C70589"/>
    <w:rsid w:val="00C714F2"/>
    <w:rsid w:val="00C718ED"/>
    <w:rsid w:val="00C72026"/>
    <w:rsid w:val="00C73110"/>
    <w:rsid w:val="00C77448"/>
    <w:rsid w:val="00C774E6"/>
    <w:rsid w:val="00C7755E"/>
    <w:rsid w:val="00C805A4"/>
    <w:rsid w:val="00C80F10"/>
    <w:rsid w:val="00C81F11"/>
    <w:rsid w:val="00C83A02"/>
    <w:rsid w:val="00C84EF3"/>
    <w:rsid w:val="00C918A9"/>
    <w:rsid w:val="00C92664"/>
    <w:rsid w:val="00C92A81"/>
    <w:rsid w:val="00C93B05"/>
    <w:rsid w:val="00C94FD7"/>
    <w:rsid w:val="00C95AB2"/>
    <w:rsid w:val="00C9691F"/>
    <w:rsid w:val="00CA03CA"/>
    <w:rsid w:val="00CA1613"/>
    <w:rsid w:val="00CA4831"/>
    <w:rsid w:val="00CA4A89"/>
    <w:rsid w:val="00CA5696"/>
    <w:rsid w:val="00CA597E"/>
    <w:rsid w:val="00CA773A"/>
    <w:rsid w:val="00CB214C"/>
    <w:rsid w:val="00CB5DA2"/>
    <w:rsid w:val="00CB6352"/>
    <w:rsid w:val="00CB6BB2"/>
    <w:rsid w:val="00CB743D"/>
    <w:rsid w:val="00CC2601"/>
    <w:rsid w:val="00CC2A51"/>
    <w:rsid w:val="00CC2AE6"/>
    <w:rsid w:val="00CC440E"/>
    <w:rsid w:val="00CC53F3"/>
    <w:rsid w:val="00CC5F46"/>
    <w:rsid w:val="00CC7B3C"/>
    <w:rsid w:val="00CC7CE8"/>
    <w:rsid w:val="00CC7E3E"/>
    <w:rsid w:val="00CD225D"/>
    <w:rsid w:val="00CD2F16"/>
    <w:rsid w:val="00CD4449"/>
    <w:rsid w:val="00CD766C"/>
    <w:rsid w:val="00CD7FE4"/>
    <w:rsid w:val="00CE45A4"/>
    <w:rsid w:val="00CE4B83"/>
    <w:rsid w:val="00CE4F3D"/>
    <w:rsid w:val="00CE69B1"/>
    <w:rsid w:val="00CE6B67"/>
    <w:rsid w:val="00CE75DB"/>
    <w:rsid w:val="00CF03FB"/>
    <w:rsid w:val="00CF0AAE"/>
    <w:rsid w:val="00CF0C11"/>
    <w:rsid w:val="00CF11C0"/>
    <w:rsid w:val="00CF121A"/>
    <w:rsid w:val="00CF34B1"/>
    <w:rsid w:val="00CF3723"/>
    <w:rsid w:val="00CF3C9B"/>
    <w:rsid w:val="00CF3D3F"/>
    <w:rsid w:val="00CF47C4"/>
    <w:rsid w:val="00CF5182"/>
    <w:rsid w:val="00CF61BB"/>
    <w:rsid w:val="00CF648F"/>
    <w:rsid w:val="00CF7DFC"/>
    <w:rsid w:val="00D02FD4"/>
    <w:rsid w:val="00D03961"/>
    <w:rsid w:val="00D07095"/>
    <w:rsid w:val="00D078B8"/>
    <w:rsid w:val="00D07A91"/>
    <w:rsid w:val="00D10B34"/>
    <w:rsid w:val="00D10C9C"/>
    <w:rsid w:val="00D13C8B"/>
    <w:rsid w:val="00D147D8"/>
    <w:rsid w:val="00D14E59"/>
    <w:rsid w:val="00D1501B"/>
    <w:rsid w:val="00D15406"/>
    <w:rsid w:val="00D159F8"/>
    <w:rsid w:val="00D16C97"/>
    <w:rsid w:val="00D17FA0"/>
    <w:rsid w:val="00D20203"/>
    <w:rsid w:val="00D2147F"/>
    <w:rsid w:val="00D23771"/>
    <w:rsid w:val="00D24239"/>
    <w:rsid w:val="00D24F8D"/>
    <w:rsid w:val="00D26B88"/>
    <w:rsid w:val="00D26BE6"/>
    <w:rsid w:val="00D26E01"/>
    <w:rsid w:val="00D276DB"/>
    <w:rsid w:val="00D307DE"/>
    <w:rsid w:val="00D31315"/>
    <w:rsid w:val="00D318DD"/>
    <w:rsid w:val="00D3222B"/>
    <w:rsid w:val="00D32FE6"/>
    <w:rsid w:val="00D3360E"/>
    <w:rsid w:val="00D33FAE"/>
    <w:rsid w:val="00D34A5A"/>
    <w:rsid w:val="00D35720"/>
    <w:rsid w:val="00D43DD8"/>
    <w:rsid w:val="00D450CF"/>
    <w:rsid w:val="00D45F68"/>
    <w:rsid w:val="00D466BB"/>
    <w:rsid w:val="00D46CDD"/>
    <w:rsid w:val="00D47570"/>
    <w:rsid w:val="00D535BC"/>
    <w:rsid w:val="00D53D2F"/>
    <w:rsid w:val="00D549AD"/>
    <w:rsid w:val="00D54CB4"/>
    <w:rsid w:val="00D5534E"/>
    <w:rsid w:val="00D558BC"/>
    <w:rsid w:val="00D55D48"/>
    <w:rsid w:val="00D5748B"/>
    <w:rsid w:val="00D57631"/>
    <w:rsid w:val="00D60179"/>
    <w:rsid w:val="00D62141"/>
    <w:rsid w:val="00D62645"/>
    <w:rsid w:val="00D65FCE"/>
    <w:rsid w:val="00D6740E"/>
    <w:rsid w:val="00D7098A"/>
    <w:rsid w:val="00D735D7"/>
    <w:rsid w:val="00D737C9"/>
    <w:rsid w:val="00D739DF"/>
    <w:rsid w:val="00D7415D"/>
    <w:rsid w:val="00D750A8"/>
    <w:rsid w:val="00D76D53"/>
    <w:rsid w:val="00D76E0E"/>
    <w:rsid w:val="00D77001"/>
    <w:rsid w:val="00D7732A"/>
    <w:rsid w:val="00D80FAA"/>
    <w:rsid w:val="00D81B7A"/>
    <w:rsid w:val="00D829E8"/>
    <w:rsid w:val="00D82C62"/>
    <w:rsid w:val="00D82EC7"/>
    <w:rsid w:val="00D835B3"/>
    <w:rsid w:val="00D83B7A"/>
    <w:rsid w:val="00D83D7B"/>
    <w:rsid w:val="00D83F4D"/>
    <w:rsid w:val="00D8401D"/>
    <w:rsid w:val="00D84286"/>
    <w:rsid w:val="00D85634"/>
    <w:rsid w:val="00D85E93"/>
    <w:rsid w:val="00D86483"/>
    <w:rsid w:val="00D92BAE"/>
    <w:rsid w:val="00D9335D"/>
    <w:rsid w:val="00D94725"/>
    <w:rsid w:val="00D95B09"/>
    <w:rsid w:val="00D9659B"/>
    <w:rsid w:val="00D96CD0"/>
    <w:rsid w:val="00D97B2E"/>
    <w:rsid w:val="00D97E2A"/>
    <w:rsid w:val="00DA0136"/>
    <w:rsid w:val="00DA0ABB"/>
    <w:rsid w:val="00DA1A29"/>
    <w:rsid w:val="00DA25C6"/>
    <w:rsid w:val="00DA32DE"/>
    <w:rsid w:val="00DA433E"/>
    <w:rsid w:val="00DA739A"/>
    <w:rsid w:val="00DA7E8F"/>
    <w:rsid w:val="00DB0730"/>
    <w:rsid w:val="00DB0A06"/>
    <w:rsid w:val="00DB1337"/>
    <w:rsid w:val="00DB2D00"/>
    <w:rsid w:val="00DB2DD8"/>
    <w:rsid w:val="00DB2F37"/>
    <w:rsid w:val="00DB2F71"/>
    <w:rsid w:val="00DB33ED"/>
    <w:rsid w:val="00DB390A"/>
    <w:rsid w:val="00DB3B3F"/>
    <w:rsid w:val="00DB3FEA"/>
    <w:rsid w:val="00DB54DF"/>
    <w:rsid w:val="00DB5B73"/>
    <w:rsid w:val="00DB6AE4"/>
    <w:rsid w:val="00DC0260"/>
    <w:rsid w:val="00DC16D2"/>
    <w:rsid w:val="00DC191B"/>
    <w:rsid w:val="00DC1BA2"/>
    <w:rsid w:val="00DC2C7B"/>
    <w:rsid w:val="00DC4646"/>
    <w:rsid w:val="00DC6256"/>
    <w:rsid w:val="00DC669E"/>
    <w:rsid w:val="00DC6AA8"/>
    <w:rsid w:val="00DC71DD"/>
    <w:rsid w:val="00DC7486"/>
    <w:rsid w:val="00DC750A"/>
    <w:rsid w:val="00DD04E9"/>
    <w:rsid w:val="00DD52AE"/>
    <w:rsid w:val="00DD546A"/>
    <w:rsid w:val="00DD5584"/>
    <w:rsid w:val="00DD7B7D"/>
    <w:rsid w:val="00DE042E"/>
    <w:rsid w:val="00DE17E7"/>
    <w:rsid w:val="00DE3510"/>
    <w:rsid w:val="00DE3E4C"/>
    <w:rsid w:val="00DE3EDF"/>
    <w:rsid w:val="00DE44E0"/>
    <w:rsid w:val="00DF0C70"/>
    <w:rsid w:val="00DF1389"/>
    <w:rsid w:val="00DF48EC"/>
    <w:rsid w:val="00DF4A7E"/>
    <w:rsid w:val="00DF599F"/>
    <w:rsid w:val="00DF7167"/>
    <w:rsid w:val="00E021B9"/>
    <w:rsid w:val="00E02E53"/>
    <w:rsid w:val="00E03D7B"/>
    <w:rsid w:val="00E0578B"/>
    <w:rsid w:val="00E05C9C"/>
    <w:rsid w:val="00E06F83"/>
    <w:rsid w:val="00E1035D"/>
    <w:rsid w:val="00E108E9"/>
    <w:rsid w:val="00E10999"/>
    <w:rsid w:val="00E11561"/>
    <w:rsid w:val="00E12480"/>
    <w:rsid w:val="00E146BF"/>
    <w:rsid w:val="00E14D21"/>
    <w:rsid w:val="00E15AC2"/>
    <w:rsid w:val="00E16FD0"/>
    <w:rsid w:val="00E17C3A"/>
    <w:rsid w:val="00E20296"/>
    <w:rsid w:val="00E2064C"/>
    <w:rsid w:val="00E20772"/>
    <w:rsid w:val="00E20F56"/>
    <w:rsid w:val="00E2325E"/>
    <w:rsid w:val="00E23553"/>
    <w:rsid w:val="00E23800"/>
    <w:rsid w:val="00E23D02"/>
    <w:rsid w:val="00E2412E"/>
    <w:rsid w:val="00E264E6"/>
    <w:rsid w:val="00E2658B"/>
    <w:rsid w:val="00E26D75"/>
    <w:rsid w:val="00E31088"/>
    <w:rsid w:val="00E3177C"/>
    <w:rsid w:val="00E32618"/>
    <w:rsid w:val="00E32900"/>
    <w:rsid w:val="00E35614"/>
    <w:rsid w:val="00E35EA1"/>
    <w:rsid w:val="00E36063"/>
    <w:rsid w:val="00E3732A"/>
    <w:rsid w:val="00E37AE1"/>
    <w:rsid w:val="00E37C12"/>
    <w:rsid w:val="00E37D78"/>
    <w:rsid w:val="00E40E6B"/>
    <w:rsid w:val="00E4114E"/>
    <w:rsid w:val="00E411DD"/>
    <w:rsid w:val="00E42167"/>
    <w:rsid w:val="00E4590F"/>
    <w:rsid w:val="00E4612D"/>
    <w:rsid w:val="00E46D90"/>
    <w:rsid w:val="00E47B9B"/>
    <w:rsid w:val="00E510B0"/>
    <w:rsid w:val="00E517B8"/>
    <w:rsid w:val="00E54000"/>
    <w:rsid w:val="00E54A47"/>
    <w:rsid w:val="00E564B3"/>
    <w:rsid w:val="00E565EC"/>
    <w:rsid w:val="00E572CA"/>
    <w:rsid w:val="00E57865"/>
    <w:rsid w:val="00E605AA"/>
    <w:rsid w:val="00E6266F"/>
    <w:rsid w:val="00E662CE"/>
    <w:rsid w:val="00E66BD1"/>
    <w:rsid w:val="00E66F95"/>
    <w:rsid w:val="00E67FE8"/>
    <w:rsid w:val="00E70AA6"/>
    <w:rsid w:val="00E71AAD"/>
    <w:rsid w:val="00E71B64"/>
    <w:rsid w:val="00E72C47"/>
    <w:rsid w:val="00E731EE"/>
    <w:rsid w:val="00E76334"/>
    <w:rsid w:val="00E769DD"/>
    <w:rsid w:val="00E76BB8"/>
    <w:rsid w:val="00E771B0"/>
    <w:rsid w:val="00E824DF"/>
    <w:rsid w:val="00E83A5C"/>
    <w:rsid w:val="00E8544C"/>
    <w:rsid w:val="00E871E1"/>
    <w:rsid w:val="00E876FE"/>
    <w:rsid w:val="00E90E88"/>
    <w:rsid w:val="00E92133"/>
    <w:rsid w:val="00E93CB5"/>
    <w:rsid w:val="00E9579B"/>
    <w:rsid w:val="00E957B7"/>
    <w:rsid w:val="00E96660"/>
    <w:rsid w:val="00E97917"/>
    <w:rsid w:val="00E97D83"/>
    <w:rsid w:val="00EA0558"/>
    <w:rsid w:val="00EA0BBD"/>
    <w:rsid w:val="00EA10D8"/>
    <w:rsid w:val="00EA339F"/>
    <w:rsid w:val="00EA3627"/>
    <w:rsid w:val="00EA5C19"/>
    <w:rsid w:val="00EA7141"/>
    <w:rsid w:val="00EB0214"/>
    <w:rsid w:val="00EB0E86"/>
    <w:rsid w:val="00EB1A0B"/>
    <w:rsid w:val="00EB1BC8"/>
    <w:rsid w:val="00EB4C8B"/>
    <w:rsid w:val="00EB5A36"/>
    <w:rsid w:val="00EC108C"/>
    <w:rsid w:val="00EC26D0"/>
    <w:rsid w:val="00EC2A45"/>
    <w:rsid w:val="00EC45B0"/>
    <w:rsid w:val="00EC4830"/>
    <w:rsid w:val="00EC4C7D"/>
    <w:rsid w:val="00EC6ED2"/>
    <w:rsid w:val="00EC707F"/>
    <w:rsid w:val="00EC73F1"/>
    <w:rsid w:val="00EC7853"/>
    <w:rsid w:val="00EC7CED"/>
    <w:rsid w:val="00ED0F50"/>
    <w:rsid w:val="00ED1286"/>
    <w:rsid w:val="00ED3EC1"/>
    <w:rsid w:val="00ED63A5"/>
    <w:rsid w:val="00ED6C9C"/>
    <w:rsid w:val="00ED77AD"/>
    <w:rsid w:val="00ED781B"/>
    <w:rsid w:val="00ED7BE5"/>
    <w:rsid w:val="00EE38A2"/>
    <w:rsid w:val="00EE5AE0"/>
    <w:rsid w:val="00EE788E"/>
    <w:rsid w:val="00EF0ADE"/>
    <w:rsid w:val="00EF2C39"/>
    <w:rsid w:val="00EF3DFB"/>
    <w:rsid w:val="00EF41BF"/>
    <w:rsid w:val="00EF4E86"/>
    <w:rsid w:val="00EF5724"/>
    <w:rsid w:val="00EF65D5"/>
    <w:rsid w:val="00EF6EC6"/>
    <w:rsid w:val="00F00400"/>
    <w:rsid w:val="00F0064A"/>
    <w:rsid w:val="00F00882"/>
    <w:rsid w:val="00F0156D"/>
    <w:rsid w:val="00F017DC"/>
    <w:rsid w:val="00F018D3"/>
    <w:rsid w:val="00F019DB"/>
    <w:rsid w:val="00F02785"/>
    <w:rsid w:val="00F02E8F"/>
    <w:rsid w:val="00F0365C"/>
    <w:rsid w:val="00F04515"/>
    <w:rsid w:val="00F048BD"/>
    <w:rsid w:val="00F05324"/>
    <w:rsid w:val="00F06AE2"/>
    <w:rsid w:val="00F06C6C"/>
    <w:rsid w:val="00F0708E"/>
    <w:rsid w:val="00F1153F"/>
    <w:rsid w:val="00F12270"/>
    <w:rsid w:val="00F12DD1"/>
    <w:rsid w:val="00F131F4"/>
    <w:rsid w:val="00F13E3F"/>
    <w:rsid w:val="00F14548"/>
    <w:rsid w:val="00F17686"/>
    <w:rsid w:val="00F1793D"/>
    <w:rsid w:val="00F17A3D"/>
    <w:rsid w:val="00F201E1"/>
    <w:rsid w:val="00F21602"/>
    <w:rsid w:val="00F218F3"/>
    <w:rsid w:val="00F21A0F"/>
    <w:rsid w:val="00F227D5"/>
    <w:rsid w:val="00F2496D"/>
    <w:rsid w:val="00F25102"/>
    <w:rsid w:val="00F25FED"/>
    <w:rsid w:val="00F3009E"/>
    <w:rsid w:val="00F32B91"/>
    <w:rsid w:val="00F32D3A"/>
    <w:rsid w:val="00F332C9"/>
    <w:rsid w:val="00F33760"/>
    <w:rsid w:val="00F34116"/>
    <w:rsid w:val="00F350C9"/>
    <w:rsid w:val="00F36A82"/>
    <w:rsid w:val="00F37137"/>
    <w:rsid w:val="00F4067D"/>
    <w:rsid w:val="00F40718"/>
    <w:rsid w:val="00F40A06"/>
    <w:rsid w:val="00F4315B"/>
    <w:rsid w:val="00F45A31"/>
    <w:rsid w:val="00F45CE8"/>
    <w:rsid w:val="00F4652A"/>
    <w:rsid w:val="00F472E2"/>
    <w:rsid w:val="00F51E42"/>
    <w:rsid w:val="00F523D6"/>
    <w:rsid w:val="00F52C30"/>
    <w:rsid w:val="00F54556"/>
    <w:rsid w:val="00F548BE"/>
    <w:rsid w:val="00F54CB3"/>
    <w:rsid w:val="00F56C05"/>
    <w:rsid w:val="00F57B7A"/>
    <w:rsid w:val="00F60316"/>
    <w:rsid w:val="00F616FF"/>
    <w:rsid w:val="00F63446"/>
    <w:rsid w:val="00F6473E"/>
    <w:rsid w:val="00F64AFB"/>
    <w:rsid w:val="00F65871"/>
    <w:rsid w:val="00F65B72"/>
    <w:rsid w:val="00F665E2"/>
    <w:rsid w:val="00F67FE5"/>
    <w:rsid w:val="00F70A95"/>
    <w:rsid w:val="00F712D8"/>
    <w:rsid w:val="00F72AFD"/>
    <w:rsid w:val="00F73748"/>
    <w:rsid w:val="00F744A2"/>
    <w:rsid w:val="00F74BEB"/>
    <w:rsid w:val="00F759F1"/>
    <w:rsid w:val="00F762B6"/>
    <w:rsid w:val="00F76756"/>
    <w:rsid w:val="00F76C35"/>
    <w:rsid w:val="00F77355"/>
    <w:rsid w:val="00F824AA"/>
    <w:rsid w:val="00F85553"/>
    <w:rsid w:val="00F86BB8"/>
    <w:rsid w:val="00F87B72"/>
    <w:rsid w:val="00F90C8A"/>
    <w:rsid w:val="00F90E40"/>
    <w:rsid w:val="00F92B3A"/>
    <w:rsid w:val="00F944DF"/>
    <w:rsid w:val="00F949F7"/>
    <w:rsid w:val="00F96378"/>
    <w:rsid w:val="00F966F8"/>
    <w:rsid w:val="00F97E4D"/>
    <w:rsid w:val="00FA09E2"/>
    <w:rsid w:val="00FA0F1F"/>
    <w:rsid w:val="00FA29A1"/>
    <w:rsid w:val="00FA33EF"/>
    <w:rsid w:val="00FA4112"/>
    <w:rsid w:val="00FA4301"/>
    <w:rsid w:val="00FA5177"/>
    <w:rsid w:val="00FA5454"/>
    <w:rsid w:val="00FA5A58"/>
    <w:rsid w:val="00FA5C2A"/>
    <w:rsid w:val="00FA61BE"/>
    <w:rsid w:val="00FA6FF3"/>
    <w:rsid w:val="00FB307B"/>
    <w:rsid w:val="00FB3488"/>
    <w:rsid w:val="00FB5C93"/>
    <w:rsid w:val="00FB6506"/>
    <w:rsid w:val="00FB7AF2"/>
    <w:rsid w:val="00FC0D5B"/>
    <w:rsid w:val="00FC424C"/>
    <w:rsid w:val="00FC65F2"/>
    <w:rsid w:val="00FC6EE8"/>
    <w:rsid w:val="00FD167E"/>
    <w:rsid w:val="00FD2823"/>
    <w:rsid w:val="00FD2CDC"/>
    <w:rsid w:val="00FD305D"/>
    <w:rsid w:val="00FD3A19"/>
    <w:rsid w:val="00FD4903"/>
    <w:rsid w:val="00FD5025"/>
    <w:rsid w:val="00FD531A"/>
    <w:rsid w:val="00FD5355"/>
    <w:rsid w:val="00FD580F"/>
    <w:rsid w:val="00FD60B9"/>
    <w:rsid w:val="00FE1251"/>
    <w:rsid w:val="00FE1D24"/>
    <w:rsid w:val="00FE2188"/>
    <w:rsid w:val="00FE3FEB"/>
    <w:rsid w:val="00FE4233"/>
    <w:rsid w:val="00FE4A7A"/>
    <w:rsid w:val="00FE6819"/>
    <w:rsid w:val="00FE695A"/>
    <w:rsid w:val="00FE7076"/>
    <w:rsid w:val="00FE767D"/>
    <w:rsid w:val="00FE7CE4"/>
    <w:rsid w:val="00FF1983"/>
    <w:rsid w:val="00FF22A1"/>
    <w:rsid w:val="00FF2A4F"/>
    <w:rsid w:val="00FF2AC2"/>
    <w:rsid w:val="00FF2D36"/>
    <w:rsid w:val="00FF3F9F"/>
    <w:rsid w:val="00FF4AE1"/>
    <w:rsid w:val="00FF4EA7"/>
    <w:rsid w:val="00FF5C81"/>
    <w:rsid w:val="00FF5FC6"/>
    <w:rsid w:val="00FF6361"/>
    <w:rsid w:val="00FF7C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1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3FA2"/>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styleId="EndnoteText">
    <w:name w:val="endnote text"/>
    <w:basedOn w:val="Normal"/>
    <w:link w:val="EndnoteTextChar"/>
    <w:uiPriority w:val="99"/>
    <w:semiHidden/>
    <w:unhideWhenUsed/>
    <w:rsid w:val="00AD32EC"/>
    <w:rPr>
      <w:sz w:val="20"/>
      <w:szCs w:val="20"/>
    </w:rPr>
  </w:style>
  <w:style w:type="character" w:customStyle="1" w:styleId="EndnoteTextChar">
    <w:name w:val="Endnote Text Char"/>
    <w:basedOn w:val="DefaultParagraphFont"/>
    <w:link w:val="EndnoteText"/>
    <w:uiPriority w:val="99"/>
    <w:semiHidden/>
    <w:rsid w:val="00AD32EC"/>
    <w:rPr>
      <w:rFonts w:ascii="Arial" w:hAnsi="Arial" w:cs="Arial"/>
      <w:sz w:val="20"/>
      <w:szCs w:val="20"/>
    </w:rPr>
  </w:style>
  <w:style w:type="character" w:styleId="EndnoteReference">
    <w:name w:val="endnote reference"/>
    <w:basedOn w:val="DefaultParagraphFont"/>
    <w:uiPriority w:val="99"/>
    <w:semiHidden/>
    <w:unhideWhenUsed/>
    <w:rsid w:val="00AD32EC"/>
    <w:rPr>
      <w:vertAlign w:val="superscript"/>
    </w:rPr>
  </w:style>
  <w:style w:type="paragraph" w:customStyle="1" w:styleId="requirement">
    <w:name w:val="requirement"/>
    <w:basedOn w:val="Normal"/>
    <w:uiPriority w:val="99"/>
    <w:rsid w:val="00B03A76"/>
    <w:pPr>
      <w:autoSpaceDE/>
      <w:autoSpaceDN/>
      <w:adjustRightInd/>
      <w:spacing w:after="120"/>
    </w:pPr>
    <w:rPr>
      <w:rFonts w:ascii="Times New Roman" w:eastAsiaTheme="minorHAnsi" w:hAnsi="Times New Roman" w:cs="Times New Roman"/>
      <w:color w:val="auto"/>
    </w:rPr>
  </w:style>
  <w:style w:type="table" w:customStyle="1" w:styleId="TableGrid2">
    <w:name w:val="Table Grid2"/>
    <w:basedOn w:val="TableNormal"/>
    <w:next w:val="TableGrid"/>
    <w:uiPriority w:val="59"/>
    <w:rsid w:val="006B27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ERCparanumber">
    <w:name w:val="FERC paranumber"/>
    <w:basedOn w:val="Normal"/>
    <w:link w:val="FERCparanumberChar"/>
    <w:rsid w:val="000525CD"/>
    <w:pPr>
      <w:tabs>
        <w:tab w:val="num" w:pos="720"/>
      </w:tabs>
      <w:spacing w:after="240"/>
    </w:pPr>
    <w:rPr>
      <w:rFonts w:asciiTheme="minorHAnsi" w:hAnsiTheme="minorHAnsi" w:cs="Times New Roman"/>
      <w:sz w:val="26"/>
    </w:rPr>
  </w:style>
  <w:style w:type="character" w:customStyle="1" w:styleId="FERCparanumberChar">
    <w:name w:val="FERC paranumber Char"/>
    <w:link w:val="FERCparanumber"/>
    <w:rsid w:val="000525CD"/>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09390822">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84071274">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nerc.com/FilingsOrders/us/FERCOrdersRules/Order%20No%20813%20Approving%20Relaibility%20Standard%20PRC-005-4.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endnotes.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PRC-005-4</Number>
    <Date xmlns="987b8a77-3dc6-4154-9fe1-b1e590735b19">2015-11-23T05:00:00+00:00</Date>
    <_dlc_DocId xmlns="cbf880be-c7c2-4487-81cc-39803b2f2238">NERCASSETID-406-455</_dlc_DocId>
    <_dlc_DocIdUrl xmlns="cbf880be-c7c2-4487-81cc-39803b2f2238">
      <Url>http://www.nerc.com/pa/comp/_layouts/DocIdRedir.aspx?ID=NERCASSETID-406-455</Url>
      <Description>NERCASSETID-406-455</Description>
    </_dlc_DocIdUrl>
    <_dlc_DocIdPersistId xmlns="cbf880be-c7c2-4487-81cc-39803b2f2238">false</_dlc_DocIdPersis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Props1.xml><?xml version="1.0" encoding="utf-8"?>
<ds:datastoreItem xmlns:ds="http://schemas.openxmlformats.org/officeDocument/2006/customXml" ds:itemID="{C3103216-A80B-44E5-A543-1E57A33327BE}"/>
</file>

<file path=customXml/itemProps2.xml><?xml version="1.0" encoding="utf-8"?>
<ds:datastoreItem xmlns:ds="http://schemas.openxmlformats.org/officeDocument/2006/customXml" ds:itemID="{9BD222B0-4AE7-4F88-B1CB-5114F6ACB11E}"/>
</file>

<file path=customXml/itemProps3.xml><?xml version="1.0" encoding="utf-8"?>
<ds:datastoreItem xmlns:ds="http://schemas.openxmlformats.org/officeDocument/2006/customXml" ds:itemID="{EBF17FDC-81A0-4CC8-A12E-9202B734031E}"/>
</file>

<file path=customXml/itemProps4.xml><?xml version="1.0" encoding="utf-8"?>
<ds:datastoreItem xmlns:ds="http://schemas.openxmlformats.org/officeDocument/2006/customXml" ds:itemID="{27DFEBBE-2BD1-4CF2-B211-1E59DB8E000F}"/>
</file>

<file path=customXml/itemProps5.xml><?xml version="1.0" encoding="utf-8"?>
<ds:datastoreItem xmlns:ds="http://schemas.openxmlformats.org/officeDocument/2006/customXml" ds:itemID="{7C909D4A-932D-4593-A29E-54856F566836}"/>
</file>

<file path=customXml/itemProps6.xml><?xml version="1.0" encoding="utf-8"?>
<ds:datastoreItem xmlns:ds="http://schemas.openxmlformats.org/officeDocument/2006/customXml" ds:itemID="{6B9D44D1-D8D0-4668-933F-71427A9A643D}"/>
</file>

<file path=docProps/app.xml><?xml version="1.0" encoding="utf-8"?>
<Properties xmlns="http://schemas.openxmlformats.org/officeDocument/2006/extended-properties" xmlns:vt="http://schemas.openxmlformats.org/officeDocument/2006/docPropsVTypes">
  <Template>Normal.dotm</Template>
  <TotalTime>0</TotalTime>
  <Pages>1</Pages>
  <Words>8745</Words>
  <Characters>49849</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Protection System Maintenance</vt:lpstr>
    </vt:vector>
  </TitlesOfParts>
  <LinksUpToDate>false</LinksUpToDate>
  <CharactersWithSpaces>58478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Protection System, Automatic Reclosing, and Sudden Pressure Relaying Maintenance</dc:title>
  <dc:creator/>
  <cp:lastModifiedBy/>
  <cp:revision>1</cp:revision>
  <dcterms:created xsi:type="dcterms:W3CDTF">2015-11-18T17:44:00Z</dcterms:created>
  <dcterms:modified xsi:type="dcterms:W3CDTF">2015-11-23T14:41:00Z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861d0123-bda7-461b-9baf-47de99c7f239</vt:lpwstr>
  </property>
  <property fmtid="{D5CDD505-2E9C-101B-9397-08002B2CF9AE}" pid="4" name="TemplateUrl">
    <vt:lpwstr/>
  </property>
  <property fmtid="{D5CDD505-2E9C-101B-9397-08002B2CF9AE}" pid="5" name="Order">
    <vt:r8>38400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